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99D54" w14:textId="2F998B83" w:rsidR="00921A0C" w:rsidRPr="00532F30" w:rsidRDefault="00921A0C" w:rsidP="00921A0C">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4</w:t>
      </w:r>
      <w:r w:rsidRPr="00532F30">
        <w:rPr>
          <w:b/>
          <w:i/>
          <w:noProof/>
          <w:sz w:val="24"/>
          <w:szCs w:val="24"/>
        </w:rPr>
        <w:tab/>
      </w:r>
      <w:r w:rsidR="005715F0" w:rsidRPr="005715F0">
        <w:rPr>
          <w:b/>
          <w:color w:val="000000" w:themeColor="text1"/>
          <w:sz w:val="24"/>
          <w:szCs w:val="24"/>
        </w:rPr>
        <w:t>R4-2502166</w:t>
      </w:r>
    </w:p>
    <w:p w14:paraId="02057C5B" w14:textId="169FBC1C" w:rsidR="00921A0C" w:rsidRPr="00532F30" w:rsidRDefault="00921A0C" w:rsidP="00921A0C">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Athens</w:t>
      </w:r>
      <w:r w:rsidRPr="00532F30">
        <w:rPr>
          <w:rFonts w:eastAsia="SimSun" w:cs="Arial"/>
          <w:sz w:val="24"/>
          <w:szCs w:val="24"/>
          <w:lang w:eastAsia="zh-CN"/>
        </w:rPr>
        <w:t>,</w:t>
      </w:r>
      <w:r>
        <w:rPr>
          <w:rFonts w:eastAsia="SimSun" w:cs="Arial"/>
          <w:sz w:val="24"/>
          <w:szCs w:val="24"/>
          <w:lang w:eastAsia="zh-CN"/>
        </w:rPr>
        <w:t xml:space="preserve"> Greece,</w:t>
      </w:r>
      <w:r w:rsidRPr="00532F30">
        <w:rPr>
          <w:rFonts w:eastAsia="SimSun" w:cs="Arial"/>
          <w:sz w:val="24"/>
          <w:szCs w:val="24"/>
          <w:lang w:eastAsia="zh-CN"/>
        </w:rPr>
        <w:t xml:space="preserve"> 1</w:t>
      </w:r>
      <w:r>
        <w:rPr>
          <w:rFonts w:eastAsia="SimSun" w:cs="Arial"/>
          <w:sz w:val="24"/>
          <w:szCs w:val="24"/>
          <w:lang w:eastAsia="zh-CN"/>
        </w:rPr>
        <w:t>7</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21</w:t>
      </w:r>
      <w:r>
        <w:rPr>
          <w:rFonts w:eastAsia="SimSun" w:cs="Arial"/>
          <w:sz w:val="24"/>
          <w:szCs w:val="24"/>
          <w:vertAlign w:val="superscript"/>
          <w:lang w:eastAsia="zh-CN"/>
        </w:rPr>
        <w:t>st</w:t>
      </w:r>
      <w:r>
        <w:rPr>
          <w:rFonts w:eastAsia="SimSun" w:cs="Arial"/>
          <w:sz w:val="24"/>
          <w:szCs w:val="24"/>
          <w:lang w:eastAsia="zh-CN"/>
        </w:rPr>
        <w:t xml:space="preserve"> February,</w:t>
      </w:r>
      <w:r w:rsidRPr="00532F30">
        <w:rPr>
          <w:rFonts w:eastAsia="SimSun" w:cs="Arial"/>
          <w:sz w:val="24"/>
          <w:szCs w:val="24"/>
          <w:lang w:eastAsia="zh-CN"/>
        </w:rPr>
        <w:t xml:space="preserve"> 202</w:t>
      </w:r>
      <w:r>
        <w:rPr>
          <w:rFonts w:eastAsia="SimSun" w:cs="Arial"/>
          <w:sz w:val="24"/>
          <w:szCs w:val="24"/>
          <w:lang w:eastAsia="zh-CN"/>
        </w:rPr>
        <w:t>5</w:t>
      </w:r>
    </w:p>
    <w:p w14:paraId="2780648F" w14:textId="77777777" w:rsidR="00921A0C" w:rsidRPr="00214E4D" w:rsidRDefault="00921A0C" w:rsidP="00921A0C">
      <w:pPr>
        <w:pStyle w:val="Header"/>
        <w:rPr>
          <w:b w:val="0"/>
          <w:sz w:val="24"/>
        </w:rPr>
      </w:pPr>
    </w:p>
    <w:p w14:paraId="039E8FF5" w14:textId="77777777" w:rsidR="00921A0C" w:rsidRDefault="00921A0C" w:rsidP="00921A0C">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505517D" w14:textId="32421166" w:rsidR="00921A0C" w:rsidRPr="00011F2D" w:rsidRDefault="00921A0C" w:rsidP="00921A0C">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 xml:space="preserve">CSI Prediction: </w:t>
      </w:r>
      <w:r w:rsidR="00E62535">
        <w:rPr>
          <w:rFonts w:ascii="Arial" w:hAnsi="Arial"/>
          <w:bCs/>
          <w:sz w:val="24"/>
        </w:rPr>
        <w:t xml:space="preserve">Core Requirements and </w:t>
      </w:r>
      <w:r>
        <w:rPr>
          <w:rFonts w:ascii="Arial" w:hAnsi="Arial"/>
          <w:bCs/>
          <w:sz w:val="24"/>
        </w:rPr>
        <w:t>Testability Issues</w:t>
      </w:r>
    </w:p>
    <w:p w14:paraId="68141E0C" w14:textId="0650F70B" w:rsidR="00921A0C" w:rsidRPr="00C80F67" w:rsidRDefault="00921A0C" w:rsidP="00921A0C">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840100">
        <w:rPr>
          <w:rFonts w:ascii="Arial" w:hAnsi="Arial"/>
          <w:bCs/>
          <w:sz w:val="24"/>
          <w:lang w:val="en-US"/>
        </w:rPr>
        <w:t>7.19.2</w:t>
      </w:r>
    </w:p>
    <w:p w14:paraId="66D19317" w14:textId="77777777" w:rsidR="00921A0C" w:rsidRPr="00C80F67" w:rsidRDefault="00921A0C" w:rsidP="00921A0C">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1104C64E" w14:textId="77777777" w:rsidR="00921A0C" w:rsidRDefault="00921A0C" w:rsidP="00921A0C">
      <w:pPr>
        <w:pStyle w:val="Heading1"/>
        <w:tabs>
          <w:tab w:val="num" w:pos="522"/>
        </w:tabs>
        <w:ind w:left="522" w:hanging="522"/>
        <w:rPr>
          <w:lang w:val="en-US"/>
        </w:rPr>
      </w:pPr>
      <w:r>
        <w:rPr>
          <w:lang w:val="en-US"/>
        </w:rPr>
        <w:t>Introduction</w:t>
      </w:r>
    </w:p>
    <w:p w14:paraId="7F3855DB" w14:textId="3D6EFF7D" w:rsidR="00921A0C" w:rsidRDefault="00921A0C" w:rsidP="00921A0C">
      <w:pPr>
        <w:rPr>
          <w:lang w:val="en-US"/>
        </w:rPr>
      </w:pPr>
      <w:r>
        <w:rPr>
          <w:lang w:val="en-US"/>
        </w:rPr>
        <w:t>In this paper, we focus on CSI prediction and address the issues that are needed to define work item related requirements</w:t>
      </w:r>
    </w:p>
    <w:p w14:paraId="2F42A341" w14:textId="77777777" w:rsidR="00921A0C" w:rsidRDefault="00921A0C" w:rsidP="00921A0C">
      <w:pPr>
        <w:pStyle w:val="Heading1"/>
      </w:pPr>
      <w:r>
        <w:t>Prior Agreements</w:t>
      </w:r>
    </w:p>
    <w:p w14:paraId="2A7DAF49" w14:textId="77777777" w:rsidR="00921A0C" w:rsidRDefault="00921A0C" w:rsidP="00921A0C">
      <w:pPr>
        <w:rPr>
          <w:lang w:val="en-US"/>
        </w:rPr>
      </w:pPr>
      <w:r>
        <w:rPr>
          <w:lang w:val="en-US"/>
        </w:rPr>
        <w:t>Following agreement happened during the last meeting [1].</w:t>
      </w:r>
    </w:p>
    <w:tbl>
      <w:tblPr>
        <w:tblStyle w:val="TableGrid"/>
        <w:tblW w:w="0" w:type="auto"/>
        <w:tblLook w:val="04A0" w:firstRow="1" w:lastRow="0" w:firstColumn="1" w:lastColumn="0" w:noHBand="0" w:noVBand="1"/>
      </w:tblPr>
      <w:tblGrid>
        <w:gridCol w:w="9621"/>
      </w:tblGrid>
      <w:tr w:rsidR="00921A0C" w14:paraId="64F0BD9E" w14:textId="77777777" w:rsidTr="00246163">
        <w:tc>
          <w:tcPr>
            <w:tcW w:w="9621" w:type="dxa"/>
          </w:tcPr>
          <w:p w14:paraId="22E06B9F" w14:textId="77777777" w:rsidR="00921A0C" w:rsidRPr="00644418" w:rsidRDefault="00921A0C" w:rsidP="00921A0C">
            <w:pPr>
              <w:rPr>
                <w:b/>
                <w:u w:val="single"/>
              </w:rPr>
            </w:pPr>
            <w:r w:rsidRPr="00644418">
              <w:rPr>
                <w:b/>
                <w:u w:val="single"/>
              </w:rPr>
              <w:t xml:space="preserve">Issue 2-1: </w:t>
            </w:r>
            <w:r w:rsidRPr="00644418">
              <w:rPr>
                <w:rFonts w:eastAsia="Yu Mincho" w:hint="eastAsia"/>
                <w:b/>
                <w:u w:val="single"/>
                <w:lang w:eastAsia="ja-JP"/>
              </w:rPr>
              <w:t>Channel model for CSI prediction tests</w:t>
            </w:r>
          </w:p>
          <w:p w14:paraId="168D6F75" w14:textId="77777777" w:rsidR="00921A0C" w:rsidRPr="00644418" w:rsidRDefault="00921A0C" w:rsidP="00921A0C">
            <w:pPr>
              <w:rPr>
                <w:b/>
                <w:bCs/>
                <w:iCs/>
                <w:lang w:eastAsia="zh-CN"/>
              </w:rPr>
            </w:pPr>
            <w:r w:rsidRPr="00644418">
              <w:rPr>
                <w:rFonts w:hint="eastAsia"/>
                <w:b/>
                <w:bCs/>
                <w:iCs/>
                <w:lang w:eastAsia="zh-CN"/>
              </w:rPr>
              <w:t>A</w:t>
            </w:r>
            <w:r w:rsidRPr="00644418">
              <w:rPr>
                <w:b/>
                <w:bCs/>
                <w:iCs/>
                <w:lang w:eastAsia="zh-CN"/>
              </w:rPr>
              <w:t>greement:</w:t>
            </w:r>
          </w:p>
          <w:p w14:paraId="4AF993ED" w14:textId="77777777" w:rsidR="00921A0C" w:rsidRPr="00644418" w:rsidRDefault="00921A0C" w:rsidP="00921A0C">
            <w:pPr>
              <w:pStyle w:val="ListParagraph"/>
              <w:numPr>
                <w:ilvl w:val="0"/>
                <w:numId w:val="3"/>
              </w:numPr>
              <w:overflowPunct w:val="0"/>
              <w:autoSpaceDE w:val="0"/>
              <w:autoSpaceDN w:val="0"/>
              <w:adjustRightInd w:val="0"/>
              <w:contextualSpacing w:val="0"/>
              <w:textAlignment w:val="baseline"/>
              <w:rPr>
                <w:iCs/>
              </w:rPr>
            </w:pPr>
            <w:r w:rsidRPr="00644418">
              <w:rPr>
                <w:rFonts w:eastAsia="Yu Mincho"/>
                <w:lang w:eastAsia="ja-JP"/>
              </w:rPr>
              <w:t xml:space="preserve">For channel model for CSI prediction tests, </w:t>
            </w:r>
            <w:r w:rsidRPr="00644418">
              <w:rPr>
                <w:rFonts w:eastAsia="Yu Mincho" w:hint="eastAsia"/>
                <w:lang w:eastAsia="ja-JP"/>
              </w:rPr>
              <w:t>TDL channel models</w:t>
            </w:r>
            <w:r w:rsidRPr="00644418">
              <w:rPr>
                <w:rFonts w:eastAsia="Yu Mincho"/>
                <w:lang w:eastAsia="ja-JP"/>
              </w:rPr>
              <w:t xml:space="preserve"> will be used.</w:t>
            </w:r>
          </w:p>
          <w:p w14:paraId="63ACBC51" w14:textId="77777777" w:rsidR="00921A0C" w:rsidRPr="00644418" w:rsidRDefault="00921A0C" w:rsidP="00921A0C">
            <w:pPr>
              <w:pStyle w:val="ListParagraph"/>
              <w:numPr>
                <w:ilvl w:val="1"/>
                <w:numId w:val="3"/>
              </w:numPr>
              <w:overflowPunct w:val="0"/>
              <w:autoSpaceDE w:val="0"/>
              <w:autoSpaceDN w:val="0"/>
              <w:adjustRightInd w:val="0"/>
              <w:contextualSpacing w:val="0"/>
              <w:textAlignment w:val="baseline"/>
              <w:rPr>
                <w:iCs/>
              </w:rPr>
            </w:pPr>
            <w:r w:rsidRPr="00644418">
              <w:rPr>
                <w:rFonts w:eastAsia="Yu Mincho"/>
                <w:lang w:eastAsia="ja-JP"/>
              </w:rPr>
              <w:t>FFS on whether CDL channel model is needed for generalization test.</w:t>
            </w:r>
          </w:p>
          <w:p w14:paraId="74C16BBB" w14:textId="77777777" w:rsidR="00921A0C" w:rsidRPr="00644418" w:rsidRDefault="00921A0C" w:rsidP="00921A0C">
            <w:pPr>
              <w:rPr>
                <w:rFonts w:eastAsia="Yu Mincho"/>
                <w:b/>
                <w:u w:val="single"/>
                <w:lang w:eastAsia="ja-JP"/>
              </w:rPr>
            </w:pPr>
            <w:r w:rsidRPr="00644418">
              <w:rPr>
                <w:b/>
                <w:u w:val="single"/>
              </w:rPr>
              <w:t xml:space="preserve">Issue 2-2: </w:t>
            </w:r>
            <w:r w:rsidRPr="00644418">
              <w:rPr>
                <w:rFonts w:eastAsia="Yu Mincho" w:hint="eastAsia"/>
                <w:b/>
                <w:u w:val="single"/>
                <w:lang w:eastAsia="ja-JP"/>
              </w:rPr>
              <w:t>Reference throughput</w:t>
            </w:r>
          </w:p>
          <w:p w14:paraId="3B4ECBE3" w14:textId="77777777" w:rsidR="00921A0C" w:rsidRPr="00644418" w:rsidRDefault="00921A0C" w:rsidP="00921A0C">
            <w:pPr>
              <w:rPr>
                <w:b/>
                <w:bCs/>
                <w:iCs/>
                <w:lang w:eastAsia="zh-CN"/>
              </w:rPr>
            </w:pPr>
            <w:r w:rsidRPr="00644418">
              <w:rPr>
                <w:rFonts w:hint="eastAsia"/>
                <w:b/>
                <w:bCs/>
                <w:iCs/>
                <w:lang w:eastAsia="zh-CN"/>
              </w:rPr>
              <w:t>A</w:t>
            </w:r>
            <w:r w:rsidRPr="00644418">
              <w:rPr>
                <w:b/>
                <w:bCs/>
                <w:iCs/>
                <w:lang w:eastAsia="zh-CN"/>
              </w:rPr>
              <w:t>greement:</w:t>
            </w:r>
          </w:p>
          <w:p w14:paraId="58F08D1E" w14:textId="77777777" w:rsidR="00921A0C" w:rsidRPr="00644418" w:rsidRDefault="00921A0C" w:rsidP="00921A0C">
            <w:pPr>
              <w:pStyle w:val="ListParagraph"/>
              <w:numPr>
                <w:ilvl w:val="0"/>
                <w:numId w:val="4"/>
              </w:numPr>
              <w:overflowPunct w:val="0"/>
              <w:autoSpaceDE w:val="0"/>
              <w:autoSpaceDN w:val="0"/>
              <w:adjustRightInd w:val="0"/>
              <w:contextualSpacing w:val="0"/>
              <w:textAlignment w:val="baseline"/>
            </w:pPr>
            <w:r w:rsidRPr="00644418">
              <w:rPr>
                <w:rFonts w:eastAsia="Yu Mincho" w:hint="eastAsia"/>
                <w:lang w:eastAsia="ja-JP"/>
              </w:rPr>
              <w:t>reference throughput is obtained based on random PMI with Rel-15 Type I single panel codebook</w:t>
            </w:r>
          </w:p>
          <w:p w14:paraId="1F62A6F2" w14:textId="77777777" w:rsidR="00921A0C" w:rsidRPr="00644418" w:rsidRDefault="00921A0C" w:rsidP="00921A0C">
            <w:pPr>
              <w:rPr>
                <w:b/>
                <w:u w:val="single"/>
              </w:rPr>
            </w:pPr>
            <w:r w:rsidRPr="00644418">
              <w:rPr>
                <w:b/>
                <w:u w:val="single"/>
              </w:rPr>
              <w:t xml:space="preserve">Issue 2-3: </w:t>
            </w:r>
            <w:r w:rsidRPr="00644418">
              <w:rPr>
                <w:rFonts w:eastAsia="Yu Mincho" w:hint="eastAsia"/>
                <w:b/>
                <w:u w:val="single"/>
                <w:lang w:eastAsia="ja-JP"/>
              </w:rPr>
              <w:t>Testing conditions</w:t>
            </w:r>
          </w:p>
          <w:p w14:paraId="26AB4CBC" w14:textId="77777777" w:rsidR="00921A0C" w:rsidRPr="00644418" w:rsidRDefault="00921A0C" w:rsidP="00921A0C">
            <w:pPr>
              <w:rPr>
                <w:b/>
                <w:bCs/>
                <w:iCs/>
                <w:lang w:eastAsia="zh-CN"/>
              </w:rPr>
            </w:pPr>
            <w:r w:rsidRPr="00644418">
              <w:rPr>
                <w:rFonts w:hint="eastAsia"/>
                <w:b/>
                <w:bCs/>
                <w:iCs/>
                <w:lang w:eastAsia="zh-CN"/>
              </w:rPr>
              <w:t>A</w:t>
            </w:r>
            <w:r w:rsidRPr="00644418">
              <w:rPr>
                <w:b/>
                <w:bCs/>
                <w:iCs/>
                <w:lang w:eastAsia="zh-CN"/>
              </w:rPr>
              <w:t>greement:</w:t>
            </w:r>
          </w:p>
          <w:p w14:paraId="14AB9254" w14:textId="77777777" w:rsidR="00921A0C" w:rsidRPr="00644418" w:rsidRDefault="00921A0C" w:rsidP="00921A0C">
            <w:pPr>
              <w:pStyle w:val="ListParagraph"/>
              <w:numPr>
                <w:ilvl w:val="0"/>
                <w:numId w:val="4"/>
              </w:numPr>
              <w:overflowPunct w:val="0"/>
              <w:autoSpaceDE w:val="0"/>
              <w:autoSpaceDN w:val="0"/>
              <w:adjustRightInd w:val="0"/>
              <w:contextualSpacing w:val="0"/>
              <w:textAlignment w:val="baseline"/>
            </w:pPr>
            <w:r w:rsidRPr="00644418">
              <w:rPr>
                <w:rFonts w:eastAsia="Yu Mincho" w:hint="eastAsia"/>
                <w:lang w:eastAsia="ja-JP"/>
              </w:rPr>
              <w:t>use static conditions</w:t>
            </w:r>
            <w:r w:rsidRPr="00644418">
              <w:rPr>
                <w:rFonts w:eastAsia="Yu Mincho"/>
                <w:lang w:eastAsia="ja-JP"/>
              </w:rPr>
              <w:t xml:space="preserve"> as baseline.</w:t>
            </w:r>
          </w:p>
          <w:p w14:paraId="08BA0F7C" w14:textId="2D1EA3FD" w:rsidR="00921A0C" w:rsidRPr="00921A0C" w:rsidRDefault="00921A0C" w:rsidP="00921A0C">
            <w:pPr>
              <w:pStyle w:val="ListParagraph"/>
              <w:numPr>
                <w:ilvl w:val="1"/>
                <w:numId w:val="4"/>
              </w:numPr>
              <w:overflowPunct w:val="0"/>
              <w:autoSpaceDE w:val="0"/>
              <w:autoSpaceDN w:val="0"/>
              <w:adjustRightInd w:val="0"/>
              <w:contextualSpacing w:val="0"/>
              <w:textAlignment w:val="baseline"/>
            </w:pPr>
            <w:r w:rsidRPr="00644418">
              <w:rPr>
                <w:rFonts w:eastAsia="Yu Mincho" w:hint="eastAsia"/>
                <w:lang w:eastAsia="ja-JP"/>
              </w:rPr>
              <w:t>F</w:t>
            </w:r>
            <w:r w:rsidRPr="00644418">
              <w:rPr>
                <w:rFonts w:eastAsia="Yu Mincho"/>
                <w:lang w:eastAsia="ja-JP"/>
              </w:rPr>
              <w:t>FS on whether to have non-static condition</w:t>
            </w:r>
          </w:p>
        </w:tc>
      </w:tr>
    </w:tbl>
    <w:p w14:paraId="0A831224" w14:textId="77777777" w:rsidR="00FB7459" w:rsidRPr="004D72C3" w:rsidRDefault="00FB7459" w:rsidP="00921A0C"/>
    <w:p w14:paraId="67F74C05" w14:textId="77777777" w:rsidR="00921A0C" w:rsidRDefault="00921A0C" w:rsidP="00921A0C">
      <w:pPr>
        <w:pStyle w:val="Heading1"/>
        <w:rPr>
          <w:lang w:val="en-US"/>
        </w:rPr>
      </w:pPr>
      <w:r>
        <w:rPr>
          <w:lang w:val="en-US"/>
        </w:rPr>
        <w:t>Discussion</w:t>
      </w:r>
    </w:p>
    <w:p w14:paraId="37D09425" w14:textId="790446E2" w:rsidR="00E25D47" w:rsidRDefault="00087D9C" w:rsidP="00E25D47">
      <w:pPr>
        <w:rPr>
          <w:lang w:val="en-US"/>
        </w:rPr>
      </w:pPr>
      <w:r>
        <w:rPr>
          <w:lang w:val="en-US"/>
        </w:rPr>
        <w:t xml:space="preserve">38.843 </w:t>
      </w:r>
      <w:r w:rsidR="004D2F98">
        <w:rPr>
          <w:lang w:val="en-US"/>
        </w:rPr>
        <w:t>has emphasized to ensure consistency between network and UE side training</w:t>
      </w:r>
      <w:r w:rsidR="004D5D2A">
        <w:rPr>
          <w:lang w:val="en-US"/>
        </w:rPr>
        <w:t xml:space="preserve"> [2]</w:t>
      </w:r>
    </w:p>
    <w:tbl>
      <w:tblPr>
        <w:tblStyle w:val="TableGrid"/>
        <w:tblW w:w="0" w:type="auto"/>
        <w:tblLook w:val="04A0" w:firstRow="1" w:lastRow="0" w:firstColumn="1" w:lastColumn="0" w:noHBand="0" w:noVBand="1"/>
      </w:tblPr>
      <w:tblGrid>
        <w:gridCol w:w="9621"/>
      </w:tblGrid>
      <w:tr w:rsidR="00E25D47" w14:paraId="3A6515E2" w14:textId="77777777" w:rsidTr="00706DE6">
        <w:tc>
          <w:tcPr>
            <w:tcW w:w="9621" w:type="dxa"/>
          </w:tcPr>
          <w:p w14:paraId="41368B68" w14:textId="77777777" w:rsidR="00087D9C" w:rsidRPr="00133C49" w:rsidRDefault="00087D9C" w:rsidP="00087D9C">
            <w:r w:rsidRPr="00133C49">
              <w:t xml:space="preserve">For inference for UE-side models, to ensure consistency between training and inference regarding NW-side </w:t>
            </w:r>
            <w:r w:rsidRPr="00133C49">
              <w:rPr>
                <w:i/>
                <w:iCs/>
              </w:rPr>
              <w:t>additional conditions</w:t>
            </w:r>
            <w:r w:rsidRPr="00133C49">
              <w:t xml:space="preserve"> (if identified), the following options can be taken as potential approaches (when feasible and necessary): </w:t>
            </w:r>
          </w:p>
          <w:p w14:paraId="648EDE49" w14:textId="77777777" w:rsidR="00087D9C" w:rsidRPr="00133C49" w:rsidRDefault="00087D9C" w:rsidP="00087D9C">
            <w:pPr>
              <w:ind w:left="720" w:hanging="360"/>
            </w:pPr>
            <w:r w:rsidRPr="00133C49">
              <w:t>-</w:t>
            </w:r>
            <w:r w:rsidRPr="00133C49">
              <w:tab/>
              <w:t>Model identification to achieve alignment on the NW-side additional condition between NW-side and UE-side</w:t>
            </w:r>
          </w:p>
          <w:p w14:paraId="57F277A0" w14:textId="77777777" w:rsidR="00087D9C" w:rsidRPr="00133C49" w:rsidRDefault="00087D9C" w:rsidP="00087D9C">
            <w:pPr>
              <w:ind w:left="720" w:hanging="360"/>
            </w:pPr>
            <w:r w:rsidRPr="00133C49">
              <w:t>-</w:t>
            </w:r>
            <w:r w:rsidRPr="00133C49">
              <w:tab/>
              <w:t>Model training at NW and transfer to UE, where the model has been trained under the additional condition</w:t>
            </w:r>
          </w:p>
          <w:p w14:paraId="0BE41E8D" w14:textId="77777777" w:rsidR="00087D9C" w:rsidRPr="00133C49" w:rsidRDefault="00087D9C" w:rsidP="00087D9C">
            <w:pPr>
              <w:ind w:left="720" w:hanging="360"/>
            </w:pPr>
            <w:r w:rsidRPr="00133C49">
              <w:t>-</w:t>
            </w:r>
            <w:r w:rsidRPr="00133C49">
              <w:tab/>
              <w:t xml:space="preserve">Information and/or indication on NW-side additional conditions is provided to UE </w:t>
            </w:r>
          </w:p>
          <w:p w14:paraId="4974D081" w14:textId="77777777" w:rsidR="00087D9C" w:rsidRPr="00133C49" w:rsidRDefault="00087D9C" w:rsidP="00087D9C">
            <w:pPr>
              <w:ind w:left="720" w:hanging="360"/>
            </w:pPr>
            <w:r w:rsidRPr="00133C49">
              <w:lastRenderedPageBreak/>
              <w:t>-</w:t>
            </w:r>
            <w:r w:rsidRPr="00133C49">
              <w:tab/>
              <w:t>Consistency assisted by monitoring (by UE and/or NW, the performance of UE-side candidate models/functionalities to select a model/functionality)</w:t>
            </w:r>
          </w:p>
          <w:p w14:paraId="216FB111" w14:textId="77777777" w:rsidR="00087D9C" w:rsidRPr="00133C49" w:rsidRDefault="00087D9C" w:rsidP="00087D9C">
            <w:pPr>
              <w:ind w:left="720" w:hanging="360"/>
            </w:pPr>
            <w:r w:rsidRPr="00133C49">
              <w:t>-</w:t>
            </w:r>
            <w:r w:rsidRPr="00133C49">
              <w:tab/>
              <w:t>Other approaches are not precluded</w:t>
            </w:r>
          </w:p>
          <w:p w14:paraId="485D3272" w14:textId="62093BA8" w:rsidR="00E25D47" w:rsidRPr="00087D9C" w:rsidRDefault="00087D9C" w:rsidP="00087D9C">
            <w:pPr>
              <w:ind w:left="720" w:hanging="360"/>
            </w:pPr>
            <w:r w:rsidRPr="00133C49">
              <w:t>-</w:t>
            </w:r>
            <w:r w:rsidRPr="00133C49">
              <w:tab/>
              <w:t xml:space="preserve">Note: </w:t>
            </w:r>
            <w:r w:rsidRPr="00133C49">
              <w:tab/>
              <w:t>the possibility that different approaches can achieve the same function is not denied</w:t>
            </w:r>
          </w:p>
        </w:tc>
      </w:tr>
    </w:tbl>
    <w:p w14:paraId="7C39286B" w14:textId="77777777" w:rsidR="00E25D47" w:rsidRDefault="00E25D47" w:rsidP="00921A0C">
      <w:pPr>
        <w:rPr>
          <w:lang w:val="en-US"/>
        </w:rPr>
      </w:pPr>
    </w:p>
    <w:p w14:paraId="2589EF9E" w14:textId="1D142696" w:rsidR="005149B9" w:rsidRDefault="00C74836" w:rsidP="005149B9">
      <w:pPr>
        <w:rPr>
          <w:lang w:val="en-US"/>
        </w:rPr>
      </w:pPr>
      <w:r w:rsidRPr="00F6192D">
        <w:rPr>
          <w:lang w:val="en-US"/>
        </w:rPr>
        <w:t>RAN1 has introduced the concept of associated ID</w:t>
      </w:r>
      <w:r w:rsidR="005149B9" w:rsidRPr="00F6192D">
        <w:rPr>
          <w:lang w:val="en-US"/>
        </w:rPr>
        <w:t xml:space="preserve"> to ensure consistency between training and inference regarding network side additional conditions.</w:t>
      </w:r>
    </w:p>
    <w:tbl>
      <w:tblPr>
        <w:tblStyle w:val="TableGrid"/>
        <w:tblW w:w="0" w:type="auto"/>
        <w:tblLook w:val="04A0" w:firstRow="1" w:lastRow="0" w:firstColumn="1" w:lastColumn="0" w:noHBand="0" w:noVBand="1"/>
      </w:tblPr>
      <w:tblGrid>
        <w:gridCol w:w="9621"/>
      </w:tblGrid>
      <w:tr w:rsidR="005149B9" w14:paraId="366586F3" w14:textId="77777777" w:rsidTr="00706DE6">
        <w:tc>
          <w:tcPr>
            <w:tcW w:w="9621" w:type="dxa"/>
          </w:tcPr>
          <w:p w14:paraId="2FF30BF8" w14:textId="77777777" w:rsidR="00F6192D" w:rsidRPr="002B684E" w:rsidRDefault="00F6192D" w:rsidP="00F6192D">
            <w:pPr>
              <w:rPr>
                <w:rFonts w:eastAsia="DengXian"/>
                <w:highlight w:val="green"/>
                <w:lang w:eastAsia="zh-CN"/>
              </w:rPr>
            </w:pPr>
            <w:r w:rsidRPr="002B684E">
              <w:rPr>
                <w:rFonts w:eastAsia="DengXian"/>
                <w:highlight w:val="green"/>
                <w:lang w:eastAsia="zh-CN"/>
              </w:rPr>
              <w:t>Agreement</w:t>
            </w:r>
            <w:r>
              <w:rPr>
                <w:rFonts w:eastAsia="DengXian"/>
                <w:highlight w:val="green"/>
                <w:lang w:eastAsia="zh-CN"/>
              </w:rPr>
              <w:t xml:space="preserve"> (9.1.1)</w:t>
            </w:r>
          </w:p>
          <w:p w14:paraId="1A1EEA0F" w14:textId="77777777" w:rsidR="00F6192D" w:rsidRPr="002B684E" w:rsidRDefault="00F6192D" w:rsidP="00F6192D">
            <w:r w:rsidRPr="002B684E">
              <w:t xml:space="preserve">Further study, for the consistency of NW-side additional condition across training and inference for UE-sided model for BM-Case 1 and BM Case 2, </w:t>
            </w:r>
            <w:r w:rsidRPr="002B684E">
              <w:rPr>
                <w:rFonts w:eastAsia="DengXian"/>
                <w:lang w:eastAsia="zh-CN"/>
              </w:rPr>
              <w:t>where</w:t>
            </w:r>
            <w:r w:rsidRPr="002B684E">
              <w:t xml:space="preserve"> the NW-side additional condition </w:t>
            </w:r>
            <w:r w:rsidRPr="002B684E">
              <w:rPr>
                <w:rFonts w:eastAsia="DengXian"/>
                <w:lang w:eastAsia="zh-CN"/>
              </w:rPr>
              <w:t xml:space="preserve">may at least </w:t>
            </w:r>
            <w:r w:rsidRPr="002B684E">
              <w:t>impact UE assumption on beams of Set A/Set B:</w:t>
            </w:r>
          </w:p>
          <w:p w14:paraId="2F06076F" w14:textId="77777777" w:rsidR="00F6192D" w:rsidRPr="002B684E" w:rsidRDefault="00F6192D" w:rsidP="00F6192D">
            <w:pPr>
              <w:numPr>
                <w:ilvl w:val="0"/>
                <w:numId w:val="9"/>
              </w:numPr>
              <w:jc w:val="both"/>
            </w:pPr>
            <w:r w:rsidRPr="002B684E">
              <w:t>Opt1: Based on associated ID (</w:t>
            </w:r>
            <w:r w:rsidRPr="002B684E">
              <w:rPr>
                <w:rFonts w:eastAsia="DengXian"/>
                <w:lang w:eastAsia="zh-CN"/>
              </w:rPr>
              <w:t>Referring to</w:t>
            </w:r>
            <w:r w:rsidRPr="002B684E">
              <w:t xml:space="preserve"> AI 9.1.3.3)</w:t>
            </w:r>
          </w:p>
          <w:p w14:paraId="1557F9D4" w14:textId="77777777" w:rsidR="00F6192D" w:rsidRPr="002B684E" w:rsidRDefault="00F6192D" w:rsidP="00F6192D">
            <w:pPr>
              <w:numPr>
                <w:ilvl w:val="1"/>
                <w:numId w:val="8"/>
              </w:numPr>
              <w:jc w:val="both"/>
            </w:pPr>
            <w:r w:rsidRPr="002B684E">
              <w:t>FFS on what can be assumed by UE with the same associated ID across training and inference</w:t>
            </w:r>
          </w:p>
          <w:p w14:paraId="6B17FEF3" w14:textId="77777777" w:rsidR="00F6192D" w:rsidRPr="002B684E" w:rsidRDefault="00F6192D" w:rsidP="00F6192D">
            <w:pPr>
              <w:numPr>
                <w:ilvl w:val="1"/>
                <w:numId w:val="8"/>
              </w:numPr>
              <w:jc w:val="both"/>
            </w:pPr>
            <w:r w:rsidRPr="002B684E">
              <w:t>FFS on how associated ID is introduced, e.g., within CSI framework, or outside of CSI framework</w:t>
            </w:r>
          </w:p>
          <w:p w14:paraId="129C8E51" w14:textId="77777777" w:rsidR="00F6192D" w:rsidRPr="002B684E" w:rsidRDefault="00F6192D" w:rsidP="00F6192D">
            <w:pPr>
              <w:numPr>
                <w:ilvl w:val="0"/>
                <w:numId w:val="8"/>
              </w:numPr>
              <w:jc w:val="both"/>
            </w:pPr>
            <w:proofErr w:type="spellStart"/>
            <w:r w:rsidRPr="002B684E">
              <w:t>Opt</w:t>
            </w:r>
            <w:proofErr w:type="spellEnd"/>
            <w:r w:rsidRPr="002B684E">
              <w:t xml:space="preserve"> 2: Performance monitoring based</w:t>
            </w:r>
          </w:p>
          <w:p w14:paraId="1B0C6B68" w14:textId="77777777" w:rsidR="00F6192D" w:rsidRPr="002B684E" w:rsidRDefault="00F6192D" w:rsidP="00F6192D">
            <w:pPr>
              <w:numPr>
                <w:ilvl w:val="1"/>
                <w:numId w:val="8"/>
              </w:numPr>
              <w:jc w:val="both"/>
            </w:pPr>
            <w:r w:rsidRPr="002B684E">
              <w:rPr>
                <w:rFonts w:eastAsia="DengXian"/>
                <w:lang w:eastAsia="zh-CN"/>
              </w:rPr>
              <w:t>FFS details</w:t>
            </w:r>
            <w:r w:rsidRPr="002B684E">
              <w:t xml:space="preserve">  </w:t>
            </w:r>
          </w:p>
          <w:p w14:paraId="46812E2D" w14:textId="77777777" w:rsidR="00F6192D" w:rsidRPr="002B684E" w:rsidRDefault="00F6192D" w:rsidP="00F6192D">
            <w:pPr>
              <w:numPr>
                <w:ilvl w:val="0"/>
                <w:numId w:val="8"/>
              </w:numPr>
              <w:jc w:val="both"/>
            </w:pPr>
            <w:r w:rsidRPr="002B684E">
              <w:t xml:space="preserve">Other options are not precluded. </w:t>
            </w:r>
          </w:p>
          <w:p w14:paraId="64D5536E" w14:textId="77777777" w:rsidR="00F6192D" w:rsidRDefault="00F6192D" w:rsidP="00F6192D">
            <w:pPr>
              <w:spacing w:after="0"/>
              <w:rPr>
                <w:rFonts w:ascii="Times" w:hAnsi="Times"/>
                <w:szCs w:val="24"/>
                <w:lang w:eastAsia="x-none"/>
              </w:rPr>
            </w:pPr>
          </w:p>
          <w:p w14:paraId="66EE900E" w14:textId="77777777" w:rsidR="00F6192D" w:rsidRPr="002B684E" w:rsidRDefault="00F6192D" w:rsidP="00F6192D">
            <w:pPr>
              <w:rPr>
                <w:rFonts w:eastAsia="DengXian"/>
                <w:highlight w:val="green"/>
                <w:lang w:eastAsia="zh-CN"/>
              </w:rPr>
            </w:pPr>
            <w:r w:rsidRPr="002B684E">
              <w:rPr>
                <w:rFonts w:eastAsia="DengXian"/>
                <w:highlight w:val="green"/>
                <w:lang w:eastAsia="zh-CN"/>
              </w:rPr>
              <w:t>Agreement</w:t>
            </w:r>
            <w:r>
              <w:rPr>
                <w:rFonts w:eastAsia="DengXian"/>
                <w:highlight w:val="green"/>
                <w:lang w:eastAsia="zh-CN"/>
              </w:rPr>
              <w:t xml:space="preserve"> (9.1.1)</w:t>
            </w:r>
          </w:p>
          <w:p w14:paraId="691954E8" w14:textId="77777777" w:rsidR="00F6192D" w:rsidRPr="00C91424" w:rsidRDefault="00F6192D" w:rsidP="00F6192D">
            <w:pPr>
              <w:spacing w:after="0"/>
              <w:rPr>
                <w:rFonts w:ascii="Times" w:eastAsia="DengXian" w:hAnsi="Times"/>
                <w:szCs w:val="24"/>
                <w:lang w:eastAsia="zh-CN"/>
              </w:rPr>
            </w:pPr>
            <w:r w:rsidRPr="00C91424">
              <w:rPr>
                <w:rFonts w:ascii="Times" w:eastAsia="Times New Roman" w:hAnsi="Times"/>
                <w:szCs w:val="24"/>
              </w:rPr>
              <w:t>For UE sided model in beam management, support</w:t>
            </w:r>
            <w:r w:rsidRPr="00C91424">
              <w:rPr>
                <w:rFonts w:ascii="Times" w:eastAsia="Times New Roman" w:hAnsi="Times"/>
                <w:color w:val="FF0000"/>
                <w:szCs w:val="24"/>
              </w:rPr>
              <w:t xml:space="preserve"> </w:t>
            </w:r>
            <w:r w:rsidRPr="00C91424">
              <w:rPr>
                <w:rFonts w:ascii="Times" w:eastAsia="Times New Roman" w:hAnsi="Times"/>
                <w:szCs w:val="24"/>
              </w:rPr>
              <w:t>associated ID</w:t>
            </w:r>
          </w:p>
          <w:p w14:paraId="0BDB30BC" w14:textId="77777777" w:rsidR="00F6192D" w:rsidRPr="00C91424" w:rsidRDefault="00F6192D" w:rsidP="00F6192D">
            <w:pPr>
              <w:numPr>
                <w:ilvl w:val="0"/>
                <w:numId w:val="11"/>
              </w:numPr>
              <w:tabs>
                <w:tab w:val="left" w:pos="360"/>
                <w:tab w:val="left" w:pos="709"/>
              </w:tabs>
              <w:spacing w:after="0"/>
              <w:rPr>
                <w:rFonts w:ascii="Times" w:eastAsia="Times New Roman" w:hAnsi="Times"/>
                <w:szCs w:val="24"/>
                <w:highlight w:val="darkYellow"/>
              </w:rPr>
            </w:pPr>
            <w:r w:rsidRPr="00C91424">
              <w:rPr>
                <w:rFonts w:ascii="Times" w:eastAsia="DengXian" w:hAnsi="Times" w:hint="eastAsia"/>
                <w:szCs w:val="24"/>
                <w:highlight w:val="darkYellow"/>
                <w:lang w:eastAsia="zh-CN"/>
              </w:rPr>
              <w:t>[Working Assumption]</w:t>
            </w:r>
          </w:p>
          <w:p w14:paraId="72E957B6" w14:textId="77777777" w:rsidR="00F6192D" w:rsidRPr="00C91424" w:rsidRDefault="00F6192D" w:rsidP="00F6192D">
            <w:pPr>
              <w:numPr>
                <w:ilvl w:val="1"/>
                <w:numId w:val="11"/>
              </w:numPr>
              <w:tabs>
                <w:tab w:val="left" w:pos="360"/>
                <w:tab w:val="left" w:pos="709"/>
              </w:tabs>
              <w:spacing w:after="0"/>
              <w:rPr>
                <w:rFonts w:ascii="Times" w:eastAsia="Times New Roman" w:hAnsi="Times"/>
                <w:szCs w:val="24"/>
                <w:highlight w:val="darkYellow"/>
              </w:rPr>
            </w:pPr>
            <w:r w:rsidRPr="00C91424">
              <w:rPr>
                <w:rFonts w:ascii="Times" w:eastAsia="Times New Roman" w:hAnsi="Times"/>
                <w:szCs w:val="24"/>
                <w:highlight w:val="darkYellow"/>
              </w:rPr>
              <w:t>The associated ID</w:t>
            </w:r>
            <w:r w:rsidRPr="00C91424">
              <w:rPr>
                <w:rFonts w:ascii="Times" w:eastAsia="DengXian" w:hAnsi="Times" w:hint="eastAsia"/>
                <w:szCs w:val="24"/>
                <w:highlight w:val="darkYellow"/>
                <w:lang w:eastAsia="zh-CN"/>
              </w:rPr>
              <w:t xml:space="preserve"> </w:t>
            </w:r>
            <w:r w:rsidRPr="00C91424">
              <w:rPr>
                <w:rFonts w:ascii="Times" w:eastAsia="Times New Roman" w:hAnsi="Times"/>
                <w:szCs w:val="24"/>
                <w:highlight w:val="darkYellow"/>
              </w:rPr>
              <w:t>at least can be configured</w:t>
            </w:r>
            <w:r w:rsidRPr="00C91424">
              <w:rPr>
                <w:rFonts w:ascii="Times" w:eastAsia="DengXian" w:hAnsi="Times" w:hint="eastAsia"/>
                <w:szCs w:val="24"/>
                <w:highlight w:val="darkYellow"/>
                <w:lang w:eastAsia="zh-CN"/>
              </w:rPr>
              <w:t xml:space="preserve"> </w:t>
            </w:r>
            <w:r w:rsidRPr="00C91424">
              <w:rPr>
                <w:rFonts w:ascii="Times" w:eastAsia="Times New Roman" w:hAnsi="Times"/>
                <w:szCs w:val="24"/>
                <w:highlight w:val="darkYellow"/>
              </w:rPr>
              <w:t xml:space="preserve">within CSI framework </w:t>
            </w:r>
          </w:p>
          <w:p w14:paraId="7CD6E2E4" w14:textId="77777777" w:rsidR="00F6192D" w:rsidRPr="00C91424" w:rsidRDefault="00F6192D" w:rsidP="00F6192D">
            <w:pPr>
              <w:numPr>
                <w:ilvl w:val="2"/>
                <w:numId w:val="11"/>
              </w:numPr>
              <w:tabs>
                <w:tab w:val="left" w:pos="360"/>
                <w:tab w:val="left" w:pos="1080"/>
              </w:tabs>
              <w:spacing w:after="0"/>
              <w:rPr>
                <w:rFonts w:ascii="Times" w:eastAsia="Times New Roman" w:hAnsi="Times"/>
                <w:szCs w:val="24"/>
                <w:highlight w:val="darkYellow"/>
                <w:lang w:eastAsia="x-none"/>
              </w:rPr>
            </w:pPr>
            <w:r w:rsidRPr="00C91424">
              <w:rPr>
                <w:rFonts w:ascii="Times" w:eastAsia="Batang" w:hAnsi="Times"/>
                <w:szCs w:val="24"/>
                <w:highlight w:val="darkYellow"/>
                <w:lang w:val="en-US" w:eastAsia="x-none"/>
              </w:rPr>
              <w:t>FFS on details</w:t>
            </w:r>
          </w:p>
          <w:p w14:paraId="5ACB35BE" w14:textId="77777777" w:rsidR="00F6192D" w:rsidRPr="00C91424" w:rsidRDefault="00F6192D" w:rsidP="00F6192D">
            <w:pPr>
              <w:numPr>
                <w:ilvl w:val="2"/>
                <w:numId w:val="11"/>
              </w:numPr>
              <w:tabs>
                <w:tab w:val="left" w:pos="360"/>
                <w:tab w:val="left" w:pos="1080"/>
              </w:tabs>
              <w:spacing w:after="0"/>
              <w:rPr>
                <w:rFonts w:ascii="Times" w:eastAsia="Times New Roman" w:hAnsi="Times"/>
                <w:szCs w:val="24"/>
                <w:highlight w:val="darkYellow"/>
                <w:lang w:eastAsia="x-none"/>
              </w:rPr>
            </w:pPr>
            <w:r w:rsidRPr="00C91424">
              <w:rPr>
                <w:rFonts w:ascii="Times" w:eastAsia="Batang" w:hAnsi="Times"/>
                <w:szCs w:val="24"/>
                <w:highlight w:val="darkYellow"/>
                <w:lang w:val="en-US" w:eastAsia="x-none"/>
              </w:rPr>
              <w:t>FFS on whether/how to configure/indicate the associated ID via other signal(s) and/or in other procedure(s)/framework(s)</w:t>
            </w:r>
          </w:p>
          <w:p w14:paraId="40D9B009" w14:textId="77777777" w:rsidR="00F6192D" w:rsidRPr="00C91424" w:rsidRDefault="00F6192D" w:rsidP="00F6192D">
            <w:pPr>
              <w:numPr>
                <w:ilvl w:val="0"/>
                <w:numId w:val="11"/>
              </w:numPr>
              <w:tabs>
                <w:tab w:val="left" w:pos="360"/>
              </w:tabs>
              <w:spacing w:after="0"/>
              <w:ind w:left="709"/>
              <w:rPr>
                <w:rFonts w:ascii="Times" w:eastAsia="Times New Roman" w:hAnsi="Times"/>
                <w:szCs w:val="24"/>
                <w:lang w:val="en-US" w:eastAsia="zh-CN"/>
              </w:rPr>
            </w:pPr>
            <w:r w:rsidRPr="00C91424">
              <w:rPr>
                <w:rFonts w:ascii="Times" w:eastAsia="Times New Roman" w:hAnsi="Times"/>
                <w:szCs w:val="24"/>
                <w:lang w:val="en-US" w:eastAsia="zh-CN"/>
              </w:rPr>
              <w:t xml:space="preserve">UE may assume the </w:t>
            </w:r>
            <w:r w:rsidRPr="00C91424">
              <w:rPr>
                <w:rFonts w:ascii="Times" w:eastAsia="DengXian" w:hAnsi="Times" w:hint="eastAsia"/>
                <w:szCs w:val="24"/>
                <w:lang w:val="en-US" w:eastAsia="zh-CN"/>
              </w:rPr>
              <w:t xml:space="preserve">similar </w:t>
            </w:r>
            <w:r w:rsidRPr="00C91424">
              <w:rPr>
                <w:rFonts w:ascii="Times" w:eastAsia="Times New Roman" w:hAnsi="Times"/>
                <w:szCs w:val="24"/>
                <w:lang w:val="en-US" w:eastAsia="zh-CN"/>
              </w:rPr>
              <w:t>properties of a DL Tx beam or beam set/list associated with the same associated ID</w:t>
            </w:r>
          </w:p>
          <w:p w14:paraId="7A432654" w14:textId="77777777" w:rsidR="00F6192D" w:rsidRPr="00C91424" w:rsidRDefault="00F6192D" w:rsidP="00F6192D">
            <w:pPr>
              <w:numPr>
                <w:ilvl w:val="1"/>
                <w:numId w:val="10"/>
              </w:numPr>
              <w:spacing w:after="0"/>
              <w:rPr>
                <w:rFonts w:ascii="Times" w:eastAsia="Batang" w:hAnsi="Times"/>
                <w:szCs w:val="24"/>
                <w:lang w:eastAsia="x-none"/>
              </w:rPr>
            </w:pPr>
            <w:r w:rsidRPr="00C91424">
              <w:rPr>
                <w:rFonts w:ascii="Times" w:eastAsia="Batang" w:hAnsi="Times"/>
                <w:szCs w:val="24"/>
                <w:lang w:eastAsia="x-none"/>
              </w:rPr>
              <w:t xml:space="preserve">FFS: whether/how to define </w:t>
            </w:r>
            <w:r w:rsidRPr="00C91424">
              <w:rPr>
                <w:rFonts w:ascii="Times" w:eastAsia="Batang" w:hAnsi="Times"/>
                <w:i/>
                <w:iCs/>
                <w:szCs w:val="24"/>
                <w:lang w:eastAsia="x-none"/>
              </w:rPr>
              <w:t>similar properties</w:t>
            </w:r>
            <w:r w:rsidRPr="00C91424">
              <w:rPr>
                <w:rFonts w:ascii="Times" w:eastAsia="Batang" w:hAnsi="Times"/>
                <w:szCs w:val="24"/>
                <w:lang w:eastAsia="x-none"/>
              </w:rPr>
              <w:t xml:space="preserve"> of a DL Tx beam or beam set/list</w:t>
            </w:r>
          </w:p>
          <w:p w14:paraId="5F1EA9D0" w14:textId="5A0C9668" w:rsidR="005149B9" w:rsidRPr="00087D9C" w:rsidRDefault="005149B9" w:rsidP="00706DE6">
            <w:pPr>
              <w:ind w:left="720" w:hanging="360"/>
            </w:pPr>
          </w:p>
        </w:tc>
      </w:tr>
    </w:tbl>
    <w:p w14:paraId="6FF6F1D0" w14:textId="77777777" w:rsidR="005149B9" w:rsidRDefault="005149B9" w:rsidP="005149B9">
      <w:pPr>
        <w:rPr>
          <w:lang w:val="en-US"/>
        </w:rPr>
      </w:pPr>
    </w:p>
    <w:p w14:paraId="1E2F019C" w14:textId="6FA7BB16" w:rsidR="007B3FE6" w:rsidRPr="005149B9" w:rsidRDefault="007B3FE6" w:rsidP="00921A0C">
      <w:pPr>
        <w:rPr>
          <w:b/>
          <w:bCs/>
          <w:lang w:val="en-US"/>
        </w:rPr>
      </w:pPr>
    </w:p>
    <w:p w14:paraId="72937718" w14:textId="77777777" w:rsidR="00F6192D" w:rsidRPr="00F6192D" w:rsidRDefault="00A71854" w:rsidP="00F6192D">
      <w:pPr>
        <w:rPr>
          <w:b/>
          <w:bCs/>
          <w:lang w:val="en-US"/>
        </w:rPr>
      </w:pPr>
      <w:r w:rsidRPr="00F6192D">
        <w:rPr>
          <w:b/>
          <w:bCs/>
          <w:lang w:val="en-US"/>
        </w:rPr>
        <w:t>Observation</w:t>
      </w:r>
      <w:r w:rsidR="00067451" w:rsidRPr="00F6192D">
        <w:rPr>
          <w:b/>
          <w:bCs/>
          <w:lang w:val="en-US"/>
        </w:rPr>
        <w:t xml:space="preserve"> 1</w:t>
      </w:r>
      <w:r w:rsidRPr="00F6192D">
        <w:rPr>
          <w:b/>
          <w:bCs/>
          <w:lang w:val="en-US"/>
        </w:rPr>
        <w:t>:</w:t>
      </w:r>
      <w:r w:rsidR="007B3FE6" w:rsidRPr="00F6192D">
        <w:rPr>
          <w:b/>
          <w:bCs/>
          <w:lang w:val="en-US"/>
        </w:rPr>
        <w:t xml:space="preserve"> </w:t>
      </w:r>
      <w:r w:rsidR="00F6192D" w:rsidRPr="00F6192D">
        <w:rPr>
          <w:b/>
          <w:bCs/>
          <w:lang w:val="en-US"/>
        </w:rPr>
        <w:t>38.843 has emphasized to ensure consistency between network and UE side training. RAN1 has introduced the concept of associated ID to ensure consistency between training and inference regarding network side additional conditions.</w:t>
      </w:r>
    </w:p>
    <w:p w14:paraId="226B16BF" w14:textId="610D7396" w:rsidR="007B3FE6" w:rsidRPr="00F6192D" w:rsidRDefault="00BB3326" w:rsidP="00921A0C">
      <w:pPr>
        <w:rPr>
          <w:lang w:val="en-US"/>
        </w:rPr>
      </w:pPr>
      <w:r>
        <w:rPr>
          <w:lang w:val="en-US"/>
        </w:rPr>
        <w:t xml:space="preserve">3GPP has </w:t>
      </w:r>
      <w:r w:rsidR="007824FD">
        <w:rPr>
          <w:lang w:val="en-US"/>
        </w:rPr>
        <w:t>approved LCM and generalization</w:t>
      </w:r>
      <w:r w:rsidR="000B5F98">
        <w:rPr>
          <w:lang w:val="en-US"/>
        </w:rPr>
        <w:t xml:space="preserve"> of one-sided models</w:t>
      </w:r>
      <w:r w:rsidR="007824FD">
        <w:rPr>
          <w:lang w:val="en-US"/>
        </w:rPr>
        <w:t xml:space="preserve"> as a work item</w:t>
      </w:r>
      <w:r w:rsidR="000B5F98">
        <w:rPr>
          <w:lang w:val="en-US"/>
        </w:rPr>
        <w:t>.</w:t>
      </w:r>
      <w:r w:rsidR="007824FD">
        <w:rPr>
          <w:lang w:val="en-US"/>
        </w:rPr>
        <w:t xml:space="preserve"> However, RAN4 should start with defining a </w:t>
      </w:r>
      <w:r w:rsidR="001E674B">
        <w:rPr>
          <w:lang w:val="en-US"/>
        </w:rPr>
        <w:t xml:space="preserve">basic </w:t>
      </w:r>
      <w:r w:rsidR="000F085C">
        <w:rPr>
          <w:lang w:val="en-US"/>
        </w:rPr>
        <w:t xml:space="preserve">AI-ML </w:t>
      </w:r>
      <w:r w:rsidR="007824FD">
        <w:rPr>
          <w:lang w:val="en-US"/>
        </w:rPr>
        <w:t xml:space="preserve">CSI prediction test that </w:t>
      </w:r>
      <w:r w:rsidR="001E674B">
        <w:rPr>
          <w:lang w:val="en-US"/>
        </w:rPr>
        <w:t>focuses on a specific scenario.</w:t>
      </w:r>
      <w:r w:rsidR="007824FD">
        <w:rPr>
          <w:lang w:val="en-US"/>
        </w:rPr>
        <w:t xml:space="preserve"> </w:t>
      </w:r>
      <w:r w:rsidR="000B5F98">
        <w:rPr>
          <w:lang w:val="en-US"/>
        </w:rPr>
        <w:t xml:space="preserve"> Hence, </w:t>
      </w:r>
      <w:r w:rsidR="00932DDE">
        <w:rPr>
          <w:lang w:val="en-US"/>
        </w:rPr>
        <w:t xml:space="preserve">RAN4 can </w:t>
      </w:r>
      <w:r w:rsidR="00867190">
        <w:rPr>
          <w:lang w:val="en-US"/>
        </w:rPr>
        <w:t xml:space="preserve">simply </w:t>
      </w:r>
      <w:r w:rsidR="00932DDE">
        <w:rPr>
          <w:lang w:val="en-US"/>
        </w:rPr>
        <w:t xml:space="preserve">assume network side additional condition </w:t>
      </w:r>
      <w:r w:rsidR="00867190">
        <w:rPr>
          <w:lang w:val="en-US"/>
        </w:rPr>
        <w:t xml:space="preserve">(e.g., </w:t>
      </w:r>
      <w:r w:rsidR="00FC64AE">
        <w:rPr>
          <w:lang w:val="en-US"/>
        </w:rPr>
        <w:t xml:space="preserve">configuration, antenna layout, scenario) to be same for both model training and </w:t>
      </w:r>
      <w:r w:rsidR="00957FFB">
        <w:rPr>
          <w:lang w:val="en-US"/>
        </w:rPr>
        <w:t>inference in Rel-19 CSI prediction tests.</w:t>
      </w:r>
      <w:r w:rsidR="00441CF1">
        <w:rPr>
          <w:lang w:val="en-US"/>
        </w:rPr>
        <w:t xml:space="preserve"> So, RAN4 should use the same network side </w:t>
      </w:r>
      <w:r w:rsidR="00D35800">
        <w:rPr>
          <w:lang w:val="en-US"/>
        </w:rPr>
        <w:t>additional conditions to define the requirements that RAN4 plans to specify in the tests.</w:t>
      </w:r>
    </w:p>
    <w:p w14:paraId="208F6E9A" w14:textId="4842A0B1" w:rsidR="00B0130F" w:rsidRPr="00F10074" w:rsidRDefault="00067451" w:rsidP="009541E3">
      <w:pPr>
        <w:rPr>
          <w:b/>
          <w:bCs/>
          <w:lang w:val="en-US"/>
        </w:rPr>
      </w:pPr>
      <w:r w:rsidRPr="00232EE2">
        <w:rPr>
          <w:b/>
          <w:bCs/>
          <w:lang w:val="en-US"/>
        </w:rPr>
        <w:t xml:space="preserve">Proposal 1: </w:t>
      </w:r>
      <w:r w:rsidR="00015714" w:rsidRPr="00232EE2">
        <w:rPr>
          <w:b/>
          <w:bCs/>
          <w:lang w:val="en-US"/>
        </w:rPr>
        <w:t xml:space="preserve">RAN4 </w:t>
      </w:r>
      <w:r w:rsidR="00CD3802">
        <w:rPr>
          <w:b/>
          <w:bCs/>
          <w:lang w:val="en-US"/>
        </w:rPr>
        <w:t>uses the</w:t>
      </w:r>
      <w:r w:rsidR="00015714" w:rsidRPr="00232EE2">
        <w:rPr>
          <w:b/>
          <w:bCs/>
          <w:lang w:val="en-US"/>
        </w:rPr>
        <w:t xml:space="preserve"> same network side additional condition </w:t>
      </w:r>
      <w:r w:rsidR="006468F5" w:rsidRPr="00232EE2">
        <w:rPr>
          <w:b/>
          <w:bCs/>
          <w:lang w:val="en-US"/>
        </w:rPr>
        <w:t>(</w:t>
      </w:r>
      <w:r w:rsidR="00355DC4" w:rsidRPr="00232EE2">
        <w:rPr>
          <w:b/>
          <w:bCs/>
          <w:lang w:val="en-US"/>
        </w:rPr>
        <w:t xml:space="preserve">scenario, </w:t>
      </w:r>
      <w:r w:rsidR="006468F5" w:rsidRPr="00232EE2">
        <w:rPr>
          <w:b/>
          <w:bCs/>
          <w:lang w:val="en-US"/>
        </w:rPr>
        <w:t xml:space="preserve">configuration, antenna layout, etc.) </w:t>
      </w:r>
      <w:r w:rsidR="0097565B">
        <w:rPr>
          <w:b/>
          <w:bCs/>
          <w:lang w:val="en-US"/>
        </w:rPr>
        <w:t>that would be specified for tests to define the test requirements.</w:t>
      </w:r>
    </w:p>
    <w:p w14:paraId="710EC8AC" w14:textId="70A5B7F7" w:rsidR="009541E3" w:rsidRDefault="000B5F98" w:rsidP="009541E3">
      <w:pPr>
        <w:rPr>
          <w:lang w:val="en-US"/>
        </w:rPr>
      </w:pPr>
      <w:r w:rsidRPr="000B5F98">
        <w:rPr>
          <w:lang w:val="en-US"/>
        </w:rPr>
        <w:t>Some c</w:t>
      </w:r>
      <w:r>
        <w:rPr>
          <w:lang w:val="en-US"/>
        </w:rPr>
        <w:t xml:space="preserve">ompanies in RAN4 have proposed to down-select </w:t>
      </w:r>
      <w:r w:rsidR="00E43A61">
        <w:rPr>
          <w:lang w:val="en-US"/>
        </w:rPr>
        <w:t xml:space="preserve">the codebook for AI-ML based CSI report for Rel-18. RAN1 is still discussing </w:t>
      </w:r>
      <w:r w:rsidR="00D40BCB">
        <w:rPr>
          <w:lang w:val="en-US"/>
        </w:rPr>
        <w:t>down-selecti</w:t>
      </w:r>
      <w:r w:rsidR="00EB5095">
        <w:rPr>
          <w:lang w:val="en-US"/>
        </w:rPr>
        <w:t>ng</w:t>
      </w:r>
      <w:r w:rsidR="00D40BCB">
        <w:rPr>
          <w:lang w:val="en-US"/>
        </w:rPr>
        <w:t xml:space="preserve"> Rel-18 Doppler codebook or Rel-16 </w:t>
      </w:r>
      <w:proofErr w:type="spellStart"/>
      <w:r w:rsidR="00D40BCB">
        <w:rPr>
          <w:lang w:val="en-US"/>
        </w:rPr>
        <w:t>eTypeII</w:t>
      </w:r>
      <w:proofErr w:type="spellEnd"/>
      <w:r w:rsidR="00D40BCB">
        <w:rPr>
          <w:lang w:val="en-US"/>
        </w:rPr>
        <w:t xml:space="preserve"> codebook</w:t>
      </w:r>
      <w:r w:rsidR="009541E3">
        <w:rPr>
          <w:lang w:val="en-US"/>
        </w:rPr>
        <w:t>.</w:t>
      </w:r>
      <w:r w:rsidR="00D40BCB">
        <w:rPr>
          <w:lang w:val="en-US"/>
        </w:rPr>
        <w:t xml:space="preserve"> </w:t>
      </w:r>
      <w:r w:rsidR="009541E3">
        <w:rPr>
          <w:lang w:val="en-US"/>
        </w:rPr>
        <w:t xml:space="preserve"> </w:t>
      </w:r>
      <w:r w:rsidR="00B0130F">
        <w:rPr>
          <w:lang w:val="en-US"/>
        </w:rPr>
        <w:t xml:space="preserve">As following RAN1 agreement shows, </w:t>
      </w:r>
      <w:r w:rsidR="009541E3">
        <w:rPr>
          <w:lang w:val="en-US"/>
        </w:rPr>
        <w:t xml:space="preserve">RAN1 allowed both </w:t>
      </w:r>
      <w:r w:rsidR="009541E3" w:rsidRPr="009541E3">
        <w:rPr>
          <w:lang w:val="en-US"/>
        </w:rPr>
        <w:t xml:space="preserve">Rel-18 Doppler codebook and Rel-16 </w:t>
      </w:r>
      <w:proofErr w:type="spellStart"/>
      <w:r w:rsidR="009541E3" w:rsidRPr="009541E3">
        <w:rPr>
          <w:lang w:val="en-US"/>
        </w:rPr>
        <w:t>eTypeII</w:t>
      </w:r>
      <w:proofErr w:type="spellEnd"/>
      <w:r w:rsidR="009541E3" w:rsidRPr="009541E3">
        <w:rPr>
          <w:lang w:val="en-US"/>
        </w:rPr>
        <w:t xml:space="preserve"> codebook to be used for evaluating CSI report of AI-ML based CSI prediction.</w:t>
      </w:r>
      <w:r w:rsidR="009541E3">
        <w:rPr>
          <w:lang w:val="en-US"/>
        </w:rPr>
        <w:t xml:space="preserve"> </w:t>
      </w:r>
    </w:p>
    <w:tbl>
      <w:tblPr>
        <w:tblStyle w:val="TableGrid"/>
        <w:tblW w:w="0" w:type="auto"/>
        <w:tblLook w:val="04A0" w:firstRow="1" w:lastRow="0" w:firstColumn="1" w:lastColumn="0" w:noHBand="0" w:noVBand="1"/>
      </w:tblPr>
      <w:tblGrid>
        <w:gridCol w:w="9621"/>
      </w:tblGrid>
      <w:tr w:rsidR="009541E3" w14:paraId="271F3DA4" w14:textId="77777777" w:rsidTr="00706DE6">
        <w:tc>
          <w:tcPr>
            <w:tcW w:w="9621" w:type="dxa"/>
          </w:tcPr>
          <w:p w14:paraId="5F3565B2" w14:textId="77777777" w:rsidR="009541E3" w:rsidRDefault="009541E3" w:rsidP="00706DE6">
            <w:pPr>
              <w:rPr>
                <w:rFonts w:eastAsia="DengXian"/>
                <w:highlight w:val="green"/>
                <w:lang w:val="en-US" w:eastAsia="zh-CN"/>
              </w:rPr>
            </w:pPr>
            <w:r>
              <w:rPr>
                <w:rFonts w:eastAsia="DengXian" w:hint="eastAsia"/>
                <w:highlight w:val="green"/>
                <w:lang w:val="en-US" w:eastAsia="zh-CN"/>
              </w:rPr>
              <w:lastRenderedPageBreak/>
              <w:t>Agreement</w:t>
            </w:r>
          </w:p>
          <w:p w14:paraId="1E8B3735" w14:textId="77777777" w:rsidR="009541E3" w:rsidRPr="004D4303" w:rsidRDefault="009541E3" w:rsidP="009541E3">
            <w:pPr>
              <w:pStyle w:val="ListParagraph"/>
              <w:numPr>
                <w:ilvl w:val="0"/>
                <w:numId w:val="4"/>
              </w:numPr>
              <w:suppressAutoHyphens/>
              <w:spacing w:after="160" w:line="254" w:lineRule="auto"/>
              <w:jc w:val="both"/>
              <w:rPr>
                <w:rFonts w:eastAsia="Malgun Gothic"/>
                <w:lang w:val="en-US"/>
              </w:rPr>
            </w:pPr>
            <w:r w:rsidRPr="004D4303">
              <w:t>For the AI/ML based CSI prediction, for CSI report, adopt following as a baseline</w:t>
            </w:r>
            <w:r>
              <w:rPr>
                <w:rFonts w:eastAsia="DengXian" w:hint="eastAsia"/>
                <w:lang w:eastAsia="zh-CN"/>
              </w:rPr>
              <w:t xml:space="preserve"> for evaluation purpose</w:t>
            </w:r>
          </w:p>
          <w:p w14:paraId="5DD1A20D" w14:textId="77777777" w:rsidR="009541E3" w:rsidRPr="004D4303" w:rsidRDefault="009541E3" w:rsidP="009541E3">
            <w:pPr>
              <w:pStyle w:val="ListParagraph"/>
              <w:numPr>
                <w:ilvl w:val="1"/>
                <w:numId w:val="4"/>
              </w:numPr>
              <w:suppressAutoHyphens/>
              <w:spacing w:after="160" w:line="254" w:lineRule="auto"/>
              <w:jc w:val="both"/>
              <w:rPr>
                <w:rFonts w:eastAsia="Malgun Gothic"/>
                <w:lang w:val="en-US"/>
              </w:rPr>
            </w:pPr>
            <w:r w:rsidRPr="004D4303">
              <w:t>N4 value: 1, 4</w:t>
            </w:r>
          </w:p>
          <w:p w14:paraId="4E42B699" w14:textId="77777777" w:rsidR="009541E3" w:rsidRPr="004D4303" w:rsidRDefault="009541E3" w:rsidP="009541E3">
            <w:pPr>
              <w:pStyle w:val="ListParagraph"/>
              <w:numPr>
                <w:ilvl w:val="2"/>
                <w:numId w:val="4"/>
              </w:numPr>
              <w:suppressAutoHyphens/>
              <w:spacing w:after="0"/>
              <w:contextualSpacing w:val="0"/>
              <w:rPr>
                <w:rFonts w:eastAsia="Malgun Gothic"/>
                <w:lang w:val="en-US"/>
              </w:rPr>
            </w:pPr>
            <w:r w:rsidRPr="004D4303">
              <w:rPr>
                <w:rFonts w:eastAsia="Malgun Gothic"/>
                <w:lang w:val="en-US"/>
              </w:rPr>
              <w:t>Others can be additionally submitted, e.g</w:t>
            </w:r>
            <w:r w:rsidRPr="004D4303">
              <w:rPr>
                <w:rFonts w:eastAsia="Malgun Gothic"/>
                <w:color w:val="000000"/>
                <w:lang w:val="en-US"/>
              </w:rPr>
              <w:t>., 2, 8</w:t>
            </w:r>
          </w:p>
          <w:p w14:paraId="7063D84E" w14:textId="77777777" w:rsidR="009541E3" w:rsidRPr="004D4303" w:rsidRDefault="009541E3" w:rsidP="009541E3">
            <w:pPr>
              <w:pStyle w:val="ListParagraph"/>
              <w:numPr>
                <w:ilvl w:val="1"/>
                <w:numId w:val="4"/>
              </w:numPr>
              <w:suppressAutoHyphens/>
              <w:spacing w:after="0"/>
              <w:contextualSpacing w:val="0"/>
              <w:rPr>
                <w:rFonts w:eastAsia="Malgun Gothic"/>
                <w:lang w:val="en-US"/>
              </w:rPr>
            </w:pPr>
            <w:r w:rsidRPr="004D4303">
              <w:rPr>
                <w:i/>
                <w:iCs/>
              </w:rPr>
              <w:t>paramCombination-</w:t>
            </w:r>
            <w:r w:rsidRPr="004D4303">
              <w:rPr>
                <w:i/>
                <w:iCs/>
                <w:color w:val="000000"/>
              </w:rPr>
              <w:t>Doppler-r18:</w:t>
            </w:r>
            <w:r w:rsidRPr="004D4303">
              <w:rPr>
                <w:iCs/>
                <w:color w:val="000000"/>
              </w:rPr>
              <w:t xml:space="preserve"> 6,7 or </w:t>
            </w:r>
            <w:proofErr w:type="spellStart"/>
            <w:r w:rsidRPr="004D4303">
              <w:rPr>
                <w:i/>
                <w:iCs/>
                <w:color w:val="000000"/>
              </w:rPr>
              <w:t>paramCombination</w:t>
            </w:r>
            <w:proofErr w:type="spellEnd"/>
            <w:r w:rsidRPr="004D4303">
              <w:rPr>
                <w:i/>
                <w:iCs/>
                <w:color w:val="000000"/>
              </w:rPr>
              <w:t xml:space="preserve"> -r16 =</w:t>
            </w:r>
            <w:r w:rsidRPr="004D4303">
              <w:rPr>
                <w:iCs/>
                <w:color w:val="000000"/>
              </w:rPr>
              <w:t xml:space="preserve"> 5,6 (for Benchmark 1)</w:t>
            </w:r>
          </w:p>
          <w:p w14:paraId="416E288A" w14:textId="77777777" w:rsidR="009541E3" w:rsidRPr="004D4303" w:rsidRDefault="009541E3" w:rsidP="009541E3">
            <w:pPr>
              <w:pStyle w:val="ListParagraph"/>
              <w:numPr>
                <w:ilvl w:val="2"/>
                <w:numId w:val="4"/>
              </w:numPr>
              <w:suppressAutoHyphens/>
              <w:spacing w:after="0"/>
              <w:contextualSpacing w:val="0"/>
              <w:rPr>
                <w:rFonts w:eastAsia="Malgun Gothic"/>
                <w:lang w:val="en-US"/>
              </w:rPr>
            </w:pPr>
            <w:r w:rsidRPr="004D4303">
              <w:rPr>
                <w:rFonts w:eastAsia="Malgun Gothic"/>
                <w:lang w:val="en-US"/>
              </w:rPr>
              <w:t xml:space="preserve">Others can be additionally submitted. </w:t>
            </w:r>
          </w:p>
          <w:p w14:paraId="3A1607E1" w14:textId="77777777" w:rsidR="009541E3" w:rsidRPr="001028BE" w:rsidRDefault="009541E3" w:rsidP="009541E3">
            <w:pPr>
              <w:pStyle w:val="ListParagraph"/>
              <w:numPr>
                <w:ilvl w:val="2"/>
                <w:numId w:val="4"/>
              </w:numPr>
              <w:suppressAutoHyphens/>
              <w:spacing w:after="0"/>
              <w:contextualSpacing w:val="0"/>
              <w:rPr>
                <w:rFonts w:eastAsia="Malgun Gothic"/>
                <w:lang w:val="en-US"/>
              </w:rPr>
            </w:pPr>
            <w:r w:rsidRPr="004D4303">
              <w:rPr>
                <w:rFonts w:eastAsia="Malgun Gothic"/>
                <w:color w:val="000000"/>
                <w:lang w:val="en-US"/>
              </w:rPr>
              <w:t xml:space="preserve">Note: </w:t>
            </w:r>
            <w:r w:rsidRPr="004D4303">
              <w:rPr>
                <w:rFonts w:eastAsia="Malgun Gothic" w:hint="eastAsia"/>
                <w:color w:val="000000"/>
                <w:lang w:val="en-US"/>
              </w:rPr>
              <w:t>T</w:t>
            </w:r>
            <w:r w:rsidRPr="004D4303">
              <w:rPr>
                <w:rFonts w:eastAsia="Malgun Gothic"/>
                <w:color w:val="000000"/>
                <w:lang w:val="en-US"/>
              </w:rPr>
              <w:t>he same selected parameter comb</w:t>
            </w:r>
            <w:r w:rsidRPr="001028BE">
              <w:rPr>
                <w:rFonts w:eastAsia="Malgun Gothic"/>
                <w:lang w:val="en-US"/>
              </w:rPr>
              <w:t>ination shall be applied for benchmarks.</w:t>
            </w:r>
          </w:p>
          <w:p w14:paraId="7A392318" w14:textId="77777777" w:rsidR="009541E3" w:rsidRPr="001028BE" w:rsidRDefault="009541E3" w:rsidP="009541E3">
            <w:pPr>
              <w:pStyle w:val="ListParagraph"/>
              <w:numPr>
                <w:ilvl w:val="1"/>
                <w:numId w:val="4"/>
              </w:numPr>
              <w:suppressAutoHyphens/>
              <w:spacing w:after="0"/>
              <w:contextualSpacing w:val="0"/>
              <w:rPr>
                <w:rFonts w:eastAsia="Malgun Gothic"/>
                <w:lang w:val="en-US"/>
              </w:rPr>
            </w:pPr>
            <w:r w:rsidRPr="001028BE">
              <w:rPr>
                <w:rFonts w:eastAsia="Malgun Gothic" w:hint="eastAsia"/>
                <w:lang w:val="en-US"/>
              </w:rPr>
              <w:t>C</w:t>
            </w:r>
            <w:r w:rsidRPr="001028BE">
              <w:rPr>
                <w:rFonts w:eastAsia="Malgun Gothic"/>
                <w:lang w:val="en-US"/>
              </w:rPr>
              <w:t>SI report periodicity: 5ms, 20ms (encouraged)</w:t>
            </w:r>
          </w:p>
          <w:p w14:paraId="7D04402F" w14:textId="77777777" w:rsidR="009541E3" w:rsidRPr="00D578D4" w:rsidRDefault="009541E3" w:rsidP="009541E3">
            <w:pPr>
              <w:pStyle w:val="ListParagraph"/>
              <w:numPr>
                <w:ilvl w:val="2"/>
                <w:numId w:val="4"/>
              </w:numPr>
              <w:suppressAutoHyphens/>
              <w:spacing w:after="0"/>
              <w:contextualSpacing w:val="0"/>
              <w:rPr>
                <w:rFonts w:eastAsia="Malgun Gothic"/>
                <w:lang w:val="en-US"/>
              </w:rPr>
            </w:pPr>
            <w:r w:rsidRPr="004D4303">
              <w:rPr>
                <w:rFonts w:eastAsia="Malgun Gothic"/>
                <w:lang w:val="en-US"/>
              </w:rPr>
              <w:t>Others can be additionally submitted, e.g., 10ms</w:t>
            </w:r>
          </w:p>
        </w:tc>
      </w:tr>
    </w:tbl>
    <w:p w14:paraId="32484317" w14:textId="748C8C13" w:rsidR="009541E3" w:rsidRDefault="009541E3" w:rsidP="009541E3">
      <w:pPr>
        <w:rPr>
          <w:lang w:val="en-US"/>
        </w:rPr>
      </w:pPr>
    </w:p>
    <w:p w14:paraId="12588032" w14:textId="1942872D" w:rsidR="00FB7459" w:rsidRPr="000B5F98" w:rsidRDefault="00FB7459" w:rsidP="00921A0C">
      <w:pPr>
        <w:rPr>
          <w:lang w:val="en-US"/>
        </w:rPr>
      </w:pPr>
    </w:p>
    <w:p w14:paraId="585A8038" w14:textId="676A672E" w:rsidR="00232EE2" w:rsidRDefault="00232EE2" w:rsidP="00921A0C">
      <w:pPr>
        <w:rPr>
          <w:b/>
          <w:bCs/>
          <w:lang w:val="en-US"/>
        </w:rPr>
      </w:pPr>
      <w:r>
        <w:rPr>
          <w:b/>
          <w:bCs/>
          <w:lang w:val="en-US"/>
        </w:rPr>
        <w:t xml:space="preserve">Observation 2: </w:t>
      </w:r>
      <w:r w:rsidR="00F921D5">
        <w:rPr>
          <w:b/>
          <w:bCs/>
          <w:lang w:val="en-US"/>
        </w:rPr>
        <w:t xml:space="preserve">Some companies </w:t>
      </w:r>
      <w:r w:rsidR="008B4F87">
        <w:rPr>
          <w:b/>
          <w:bCs/>
          <w:lang w:val="en-US"/>
        </w:rPr>
        <w:t xml:space="preserve">proposed RAN4 to assume R18 </w:t>
      </w:r>
      <w:proofErr w:type="spellStart"/>
      <w:r w:rsidR="008B4F87">
        <w:rPr>
          <w:b/>
          <w:bCs/>
          <w:lang w:val="en-US"/>
        </w:rPr>
        <w:t>eType</w:t>
      </w:r>
      <w:proofErr w:type="spellEnd"/>
      <w:r w:rsidR="008B4F87">
        <w:rPr>
          <w:b/>
          <w:bCs/>
          <w:lang w:val="en-US"/>
        </w:rPr>
        <w:t xml:space="preserve"> II Doppler codebook for CSI report fo</w:t>
      </w:r>
      <w:r w:rsidR="00045695">
        <w:rPr>
          <w:b/>
          <w:bCs/>
          <w:lang w:val="en-US"/>
        </w:rPr>
        <w:t xml:space="preserve">r AI-ML </w:t>
      </w:r>
      <w:r w:rsidR="00E07702">
        <w:rPr>
          <w:b/>
          <w:bCs/>
          <w:lang w:val="en-US"/>
        </w:rPr>
        <w:t>prediction.</w:t>
      </w:r>
    </w:p>
    <w:p w14:paraId="7BC9B8DA" w14:textId="1D953DFF" w:rsidR="00E07702" w:rsidRDefault="00E07702" w:rsidP="00921A0C">
      <w:pPr>
        <w:rPr>
          <w:b/>
          <w:bCs/>
          <w:lang w:val="en-US"/>
        </w:rPr>
      </w:pPr>
      <w:r>
        <w:rPr>
          <w:b/>
          <w:bCs/>
          <w:lang w:val="en-US"/>
        </w:rPr>
        <w:t xml:space="preserve">Observation 3: RAN1 is still discussing whether R18 </w:t>
      </w:r>
      <w:proofErr w:type="spellStart"/>
      <w:r>
        <w:rPr>
          <w:b/>
          <w:bCs/>
          <w:lang w:val="en-US"/>
        </w:rPr>
        <w:t>eTypeII</w:t>
      </w:r>
      <w:proofErr w:type="spellEnd"/>
      <w:r>
        <w:rPr>
          <w:b/>
          <w:bCs/>
          <w:lang w:val="en-US"/>
        </w:rPr>
        <w:t xml:space="preserve"> Doppler codebook or R16 </w:t>
      </w:r>
      <w:proofErr w:type="spellStart"/>
      <w:r>
        <w:rPr>
          <w:b/>
          <w:bCs/>
          <w:lang w:val="en-US"/>
        </w:rPr>
        <w:t>eTypeII</w:t>
      </w:r>
      <w:proofErr w:type="spellEnd"/>
      <w:r>
        <w:rPr>
          <w:b/>
          <w:bCs/>
          <w:lang w:val="en-US"/>
        </w:rPr>
        <w:t xml:space="preserve"> codebook would be used for CSI report for AI-ML prediction</w:t>
      </w:r>
      <w:r w:rsidR="00943854">
        <w:rPr>
          <w:b/>
          <w:bCs/>
          <w:lang w:val="en-US"/>
        </w:rPr>
        <w:t>. RAN1 allow</w:t>
      </w:r>
      <w:r w:rsidR="00FC747C">
        <w:rPr>
          <w:b/>
          <w:bCs/>
          <w:lang w:val="en-US"/>
        </w:rPr>
        <w:t xml:space="preserve">ed both Rel-18 </w:t>
      </w:r>
      <w:r w:rsidR="004E51A1">
        <w:rPr>
          <w:b/>
          <w:bCs/>
          <w:lang w:val="en-US"/>
        </w:rPr>
        <w:t xml:space="preserve">Doppler codebook and Rel-16 </w:t>
      </w:r>
      <w:proofErr w:type="spellStart"/>
      <w:r w:rsidR="004E51A1">
        <w:rPr>
          <w:b/>
          <w:bCs/>
          <w:lang w:val="en-US"/>
        </w:rPr>
        <w:t>eTypeII</w:t>
      </w:r>
      <w:proofErr w:type="spellEnd"/>
      <w:r w:rsidR="004E51A1">
        <w:rPr>
          <w:b/>
          <w:bCs/>
          <w:lang w:val="en-US"/>
        </w:rPr>
        <w:t xml:space="preserve"> codebook to be used for evaluating CSI re</w:t>
      </w:r>
      <w:r w:rsidR="00890EC2">
        <w:rPr>
          <w:b/>
          <w:bCs/>
          <w:lang w:val="en-US"/>
        </w:rPr>
        <w:t>port of AI-ML based CSI prediction.</w:t>
      </w:r>
    </w:p>
    <w:p w14:paraId="10AB157B" w14:textId="41163C82" w:rsidR="00232EE2" w:rsidRDefault="00232EE2" w:rsidP="00921A0C">
      <w:pPr>
        <w:rPr>
          <w:b/>
          <w:bCs/>
          <w:lang w:val="en-US"/>
        </w:rPr>
      </w:pPr>
      <w:r>
        <w:rPr>
          <w:b/>
          <w:bCs/>
          <w:lang w:val="en-US"/>
        </w:rPr>
        <w:t xml:space="preserve">Proposal 2: RAN4 </w:t>
      </w:r>
      <w:r w:rsidR="00E07702">
        <w:rPr>
          <w:b/>
          <w:bCs/>
          <w:lang w:val="en-US"/>
        </w:rPr>
        <w:t>waits un</w:t>
      </w:r>
      <w:r w:rsidR="00FB7459">
        <w:rPr>
          <w:b/>
          <w:bCs/>
          <w:lang w:val="en-US"/>
        </w:rPr>
        <w:t xml:space="preserve">til RAN1’s decision to define the codebook </w:t>
      </w:r>
      <w:r w:rsidR="00890EC2">
        <w:rPr>
          <w:b/>
          <w:bCs/>
          <w:lang w:val="en-US"/>
        </w:rPr>
        <w:t>for CSI</w:t>
      </w:r>
      <w:r w:rsidR="00FB7459">
        <w:rPr>
          <w:b/>
          <w:bCs/>
          <w:lang w:val="en-US"/>
        </w:rPr>
        <w:t xml:space="preserve"> report for </w:t>
      </w:r>
      <w:r w:rsidR="00332F87">
        <w:rPr>
          <w:b/>
          <w:bCs/>
          <w:lang w:val="en-US"/>
        </w:rPr>
        <w:t>AI-ML prediction tests.</w:t>
      </w:r>
    </w:p>
    <w:p w14:paraId="4A709263" w14:textId="77777777" w:rsidR="00921A0C" w:rsidRDefault="00921A0C" w:rsidP="00921A0C">
      <w:pPr>
        <w:pStyle w:val="Heading1"/>
        <w:rPr>
          <w:lang w:val="en-US"/>
        </w:rPr>
      </w:pPr>
      <w:r>
        <w:rPr>
          <w:lang w:val="en-US"/>
        </w:rPr>
        <w:t>Conclusions</w:t>
      </w:r>
    </w:p>
    <w:p w14:paraId="7E8839F1" w14:textId="77777777" w:rsidR="005A2D4E" w:rsidRDefault="005A2D4E" w:rsidP="005A2D4E">
      <w:pPr>
        <w:rPr>
          <w:lang w:val="en-US"/>
        </w:rPr>
      </w:pPr>
    </w:p>
    <w:p w14:paraId="30568367" w14:textId="3641D31F" w:rsidR="005A2D4E" w:rsidRDefault="005A2D4E" w:rsidP="005A2D4E">
      <w:pPr>
        <w:rPr>
          <w:b/>
          <w:bCs/>
          <w:lang w:val="en-US"/>
        </w:rPr>
      </w:pPr>
      <w:r w:rsidRPr="00F6192D">
        <w:rPr>
          <w:b/>
          <w:bCs/>
          <w:lang w:val="en-US"/>
        </w:rPr>
        <w:t>Observation 1: 38.843 has emphasized to ensure consistency between network and UE side training. RAN1 has introduced the concept of associated ID to ensure consistency between training and inference regarding network side additional conditions.</w:t>
      </w:r>
    </w:p>
    <w:p w14:paraId="4864DB08" w14:textId="77777777" w:rsidR="005A2D4E" w:rsidRDefault="005A2D4E" w:rsidP="005A2D4E">
      <w:pPr>
        <w:rPr>
          <w:b/>
          <w:bCs/>
          <w:lang w:val="en-US"/>
        </w:rPr>
      </w:pPr>
      <w:r>
        <w:rPr>
          <w:b/>
          <w:bCs/>
          <w:lang w:val="en-US"/>
        </w:rPr>
        <w:t xml:space="preserve">Observation 2: Some companies proposed RAN4 to assume R18 </w:t>
      </w:r>
      <w:proofErr w:type="spellStart"/>
      <w:r>
        <w:rPr>
          <w:b/>
          <w:bCs/>
          <w:lang w:val="en-US"/>
        </w:rPr>
        <w:t>eType</w:t>
      </w:r>
      <w:proofErr w:type="spellEnd"/>
      <w:r>
        <w:rPr>
          <w:b/>
          <w:bCs/>
          <w:lang w:val="en-US"/>
        </w:rPr>
        <w:t xml:space="preserve"> II Doppler codebook for CSI report for AI-ML prediction.</w:t>
      </w:r>
    </w:p>
    <w:p w14:paraId="48E305DD" w14:textId="757884F0" w:rsidR="005A2D4E" w:rsidRPr="005A2D4E" w:rsidRDefault="005A2D4E" w:rsidP="005A2D4E">
      <w:pPr>
        <w:rPr>
          <w:b/>
          <w:bCs/>
          <w:lang w:val="en-US"/>
        </w:rPr>
      </w:pPr>
      <w:r>
        <w:rPr>
          <w:b/>
          <w:bCs/>
          <w:lang w:val="en-US"/>
        </w:rPr>
        <w:t xml:space="preserve">Observation 3: RAN1 is still discussing whether R18 </w:t>
      </w:r>
      <w:proofErr w:type="spellStart"/>
      <w:r>
        <w:rPr>
          <w:b/>
          <w:bCs/>
          <w:lang w:val="en-US"/>
        </w:rPr>
        <w:t>eTypeII</w:t>
      </w:r>
      <w:proofErr w:type="spellEnd"/>
      <w:r>
        <w:rPr>
          <w:b/>
          <w:bCs/>
          <w:lang w:val="en-US"/>
        </w:rPr>
        <w:t xml:space="preserve"> Doppler codebook or R16 </w:t>
      </w:r>
      <w:proofErr w:type="spellStart"/>
      <w:r>
        <w:rPr>
          <w:b/>
          <w:bCs/>
          <w:lang w:val="en-US"/>
        </w:rPr>
        <w:t>eTypeII</w:t>
      </w:r>
      <w:proofErr w:type="spellEnd"/>
      <w:r>
        <w:rPr>
          <w:b/>
          <w:bCs/>
          <w:lang w:val="en-US"/>
        </w:rPr>
        <w:t xml:space="preserve"> codebook would be used for CSI report for AI-ML prediction. RAN1 allowed both Rel-18 Doppler codebook and Rel-16 </w:t>
      </w:r>
      <w:proofErr w:type="spellStart"/>
      <w:r>
        <w:rPr>
          <w:b/>
          <w:bCs/>
          <w:lang w:val="en-US"/>
        </w:rPr>
        <w:t>eTypeII</w:t>
      </w:r>
      <w:proofErr w:type="spellEnd"/>
      <w:r>
        <w:rPr>
          <w:b/>
          <w:bCs/>
          <w:lang w:val="en-US"/>
        </w:rPr>
        <w:t xml:space="preserve"> codebook to be used for evaluating CSI report of AI-ML based CSI prediction.</w:t>
      </w:r>
    </w:p>
    <w:p w14:paraId="3D95B3AF" w14:textId="77777777" w:rsidR="00EA6610" w:rsidRPr="00F10074" w:rsidRDefault="00EA6610" w:rsidP="00EA6610">
      <w:pPr>
        <w:rPr>
          <w:b/>
          <w:bCs/>
          <w:lang w:val="en-US"/>
        </w:rPr>
      </w:pPr>
      <w:r w:rsidRPr="00232EE2">
        <w:rPr>
          <w:b/>
          <w:bCs/>
          <w:lang w:val="en-US"/>
        </w:rPr>
        <w:t xml:space="preserve">Proposal 1: RAN4 </w:t>
      </w:r>
      <w:r>
        <w:rPr>
          <w:b/>
          <w:bCs/>
          <w:lang w:val="en-US"/>
        </w:rPr>
        <w:t>uses the</w:t>
      </w:r>
      <w:r w:rsidRPr="00232EE2">
        <w:rPr>
          <w:b/>
          <w:bCs/>
          <w:lang w:val="en-US"/>
        </w:rPr>
        <w:t xml:space="preserve"> same network side additional condition (scenario, configuration, antenna layout, etc.) </w:t>
      </w:r>
      <w:r>
        <w:rPr>
          <w:b/>
          <w:bCs/>
          <w:lang w:val="en-US"/>
        </w:rPr>
        <w:t>that would be specified for tests to define the test requirements.</w:t>
      </w:r>
    </w:p>
    <w:p w14:paraId="1E959DC4" w14:textId="77777777" w:rsidR="005A2D4E" w:rsidRDefault="005A2D4E" w:rsidP="005A2D4E">
      <w:pPr>
        <w:rPr>
          <w:b/>
          <w:bCs/>
          <w:lang w:val="en-US"/>
        </w:rPr>
      </w:pPr>
      <w:r>
        <w:rPr>
          <w:b/>
          <w:bCs/>
          <w:lang w:val="en-US"/>
        </w:rPr>
        <w:t>Proposal 2: RAN4 waits until RAN1’s decision to define the codebook for CSI report for AI-ML prediction tests.</w:t>
      </w:r>
    </w:p>
    <w:p w14:paraId="35EC23CC" w14:textId="77777777" w:rsidR="005A2D4E" w:rsidRPr="005A2D4E" w:rsidRDefault="005A2D4E" w:rsidP="005A2D4E">
      <w:pPr>
        <w:rPr>
          <w:lang w:val="en-US"/>
        </w:rPr>
      </w:pPr>
    </w:p>
    <w:p w14:paraId="1F0A6834" w14:textId="77777777" w:rsidR="00921A0C" w:rsidRPr="00132682" w:rsidRDefault="00921A0C" w:rsidP="00921A0C">
      <w:pPr>
        <w:pStyle w:val="Heading1"/>
        <w:ind w:right="72"/>
        <w:rPr>
          <w:lang w:val="en-US"/>
        </w:rPr>
      </w:pPr>
      <w:r w:rsidRPr="00B01D97">
        <w:rPr>
          <w:lang w:val="en-US"/>
        </w:rPr>
        <w:t>Refe</w:t>
      </w:r>
      <w:r>
        <w:rPr>
          <w:lang w:val="en-US"/>
        </w:rPr>
        <w:t>r</w:t>
      </w:r>
      <w:r w:rsidRPr="00B01D97">
        <w:rPr>
          <w:lang w:val="en-US"/>
        </w:rPr>
        <w:t>ences</w:t>
      </w:r>
    </w:p>
    <w:p w14:paraId="6D4C4C0F" w14:textId="77777777" w:rsidR="00921A0C" w:rsidRDefault="00921A0C" w:rsidP="00921A0C">
      <w:pPr>
        <w:spacing w:after="120"/>
        <w:rPr>
          <w:noProof/>
          <w:sz w:val="24"/>
        </w:rPr>
      </w:pPr>
    </w:p>
    <w:p w14:paraId="71CB9A96" w14:textId="6BA1B9C4" w:rsidR="00921A0C" w:rsidRDefault="004D5D2A" w:rsidP="000E1AE4">
      <w:pPr>
        <w:pStyle w:val="ListParagraph"/>
        <w:numPr>
          <w:ilvl w:val="0"/>
          <w:numId w:val="7"/>
        </w:numPr>
      </w:pPr>
      <w:r>
        <w:t>R4-2420513, WF on AI/ML air interface part 1, RAN4 #113.</w:t>
      </w:r>
    </w:p>
    <w:p w14:paraId="0DFB0F27" w14:textId="77777777" w:rsidR="008100D1" w:rsidRDefault="008100D1" w:rsidP="000E1AE4">
      <w:pPr>
        <w:pStyle w:val="ListParagraph"/>
        <w:numPr>
          <w:ilvl w:val="0"/>
          <w:numId w:val="7"/>
        </w:numPr>
      </w:pPr>
      <w:r>
        <w:t xml:space="preserve">3GPP TR </w:t>
      </w:r>
      <w:r w:rsidR="000E1AE4">
        <w:t>38.84</w:t>
      </w:r>
      <w:r w:rsidR="00770D93">
        <w:t>3</w:t>
      </w:r>
      <w:r w:rsidR="00D74799">
        <w:t xml:space="preserve"> V 18.0.0,</w:t>
      </w:r>
      <w:r>
        <w:t xml:space="preserve"> Study on Artificial Intelligence (AI)/Machine Learning (ML) for NR air interface.</w:t>
      </w:r>
    </w:p>
    <w:p w14:paraId="55C3F2D9" w14:textId="77C51EC8" w:rsidR="000E1AE4" w:rsidRDefault="00D74799" w:rsidP="000E1AE4">
      <w:pPr>
        <w:pStyle w:val="ListParagraph"/>
        <w:numPr>
          <w:ilvl w:val="0"/>
          <w:numId w:val="7"/>
        </w:numPr>
      </w:pPr>
      <w:r>
        <w:t xml:space="preserve"> </w:t>
      </w:r>
      <w:r w:rsidR="00B70036">
        <w:t xml:space="preserve">R1 116bis Chairman’s notes, </w:t>
      </w:r>
      <w:r w:rsidR="00EA5F94">
        <w:t xml:space="preserve">Hunan, </w:t>
      </w:r>
      <w:r w:rsidR="00885CAF">
        <w:t>China, April 2024.</w:t>
      </w:r>
    </w:p>
    <w:p w14:paraId="2AF65744" w14:textId="77777777" w:rsidR="00921A0C" w:rsidRDefault="00921A0C" w:rsidP="00921A0C"/>
    <w:p w14:paraId="05D31724" w14:textId="77777777" w:rsidR="00417D5A" w:rsidRDefault="00417D5A"/>
    <w:sectPr w:rsidR="00417D5A" w:rsidSect="00921A0C">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A1A39" w14:textId="77777777" w:rsidR="00923B76" w:rsidRDefault="00923B76">
      <w:pPr>
        <w:spacing w:after="0"/>
      </w:pPr>
      <w:r>
        <w:separator/>
      </w:r>
    </w:p>
  </w:endnote>
  <w:endnote w:type="continuationSeparator" w:id="0">
    <w:p w14:paraId="0C684D72" w14:textId="77777777" w:rsidR="00923B76" w:rsidRDefault="00923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9F66" w14:textId="77777777" w:rsidR="00417D5A" w:rsidRDefault="00923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FB5E1C5" w14:textId="77777777" w:rsidR="00417D5A" w:rsidRDefault="00417D5A">
    <w:pPr>
      <w:pStyle w:val="Footer"/>
    </w:pPr>
  </w:p>
  <w:p w14:paraId="5FA33AF9" w14:textId="77777777" w:rsidR="00417D5A" w:rsidRDefault="00417D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F65EB" w14:textId="77777777" w:rsidR="00417D5A" w:rsidRDefault="00923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DE5DC5D" w14:textId="77777777" w:rsidR="00417D5A" w:rsidRDefault="00417D5A">
    <w:pPr>
      <w:pStyle w:val="Footer"/>
      <w:ind w:right="360"/>
    </w:pPr>
  </w:p>
  <w:p w14:paraId="66439627" w14:textId="77777777" w:rsidR="00417D5A" w:rsidRDefault="00417D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0869" w14:textId="77777777" w:rsidR="00923B76" w:rsidRDefault="00923B76">
      <w:pPr>
        <w:spacing w:after="0"/>
      </w:pPr>
      <w:r>
        <w:separator/>
      </w:r>
    </w:p>
  </w:footnote>
  <w:footnote w:type="continuationSeparator" w:id="0">
    <w:p w14:paraId="208AAAF6" w14:textId="77777777" w:rsidR="00923B76" w:rsidRDefault="00923B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648B"/>
    <w:multiLevelType w:val="hybridMultilevel"/>
    <w:tmpl w:val="EEB67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A7502"/>
    <w:multiLevelType w:val="hybridMultilevel"/>
    <w:tmpl w:val="BBF06E6E"/>
    <w:lvl w:ilvl="0" w:tplc="4EF8141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81838743">
    <w:abstractNumId w:val="10"/>
  </w:num>
  <w:num w:numId="2" w16cid:durableId="117336271">
    <w:abstractNumId w:val="8"/>
  </w:num>
  <w:num w:numId="3" w16cid:durableId="1061244591">
    <w:abstractNumId w:val="4"/>
  </w:num>
  <w:num w:numId="4" w16cid:durableId="1580216674">
    <w:abstractNumId w:val="2"/>
  </w:num>
  <w:num w:numId="5" w16cid:durableId="354355961">
    <w:abstractNumId w:val="7"/>
  </w:num>
  <w:num w:numId="6" w16cid:durableId="166790942">
    <w:abstractNumId w:val="3"/>
  </w:num>
  <w:num w:numId="7" w16cid:durableId="1199661932">
    <w:abstractNumId w:val="1"/>
  </w:num>
  <w:num w:numId="8" w16cid:durableId="768816558">
    <w:abstractNumId w:val="6"/>
  </w:num>
  <w:num w:numId="9" w16cid:durableId="1497921784">
    <w:abstractNumId w:val="5"/>
  </w:num>
  <w:num w:numId="10" w16cid:durableId="1378164081">
    <w:abstractNumId w:val="9"/>
  </w:num>
  <w:num w:numId="11" w16cid:durableId="102386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A0C"/>
    <w:rsid w:val="00015714"/>
    <w:rsid w:val="00045695"/>
    <w:rsid w:val="00067451"/>
    <w:rsid w:val="00087D9C"/>
    <w:rsid w:val="000A064A"/>
    <w:rsid w:val="000B5F98"/>
    <w:rsid w:val="000E1AE4"/>
    <w:rsid w:val="000F085C"/>
    <w:rsid w:val="00116B3A"/>
    <w:rsid w:val="001317F7"/>
    <w:rsid w:val="001E674B"/>
    <w:rsid w:val="002256E3"/>
    <w:rsid w:val="00232EE2"/>
    <w:rsid w:val="002D530E"/>
    <w:rsid w:val="00324ABC"/>
    <w:rsid w:val="00332F87"/>
    <w:rsid w:val="00345D98"/>
    <w:rsid w:val="00346223"/>
    <w:rsid w:val="00355DC4"/>
    <w:rsid w:val="00394961"/>
    <w:rsid w:val="00417D5A"/>
    <w:rsid w:val="00441CF1"/>
    <w:rsid w:val="004D2F98"/>
    <w:rsid w:val="004D5D2A"/>
    <w:rsid w:val="004E1611"/>
    <w:rsid w:val="004E51A1"/>
    <w:rsid w:val="005149B9"/>
    <w:rsid w:val="005715F0"/>
    <w:rsid w:val="005A2D4E"/>
    <w:rsid w:val="005C67F3"/>
    <w:rsid w:val="005E4A33"/>
    <w:rsid w:val="006179A1"/>
    <w:rsid w:val="00623564"/>
    <w:rsid w:val="006468F5"/>
    <w:rsid w:val="006734C4"/>
    <w:rsid w:val="00681872"/>
    <w:rsid w:val="00770D93"/>
    <w:rsid w:val="00772712"/>
    <w:rsid w:val="007824FD"/>
    <w:rsid w:val="007B3FE6"/>
    <w:rsid w:val="008100D1"/>
    <w:rsid w:val="00840100"/>
    <w:rsid w:val="008613AE"/>
    <w:rsid w:val="00867190"/>
    <w:rsid w:val="00880D47"/>
    <w:rsid w:val="00885CAF"/>
    <w:rsid w:val="008902FD"/>
    <w:rsid w:val="00890EC2"/>
    <w:rsid w:val="008B4F87"/>
    <w:rsid w:val="00921A0C"/>
    <w:rsid w:val="00923B76"/>
    <w:rsid w:val="00932DDE"/>
    <w:rsid w:val="00943854"/>
    <w:rsid w:val="009541E3"/>
    <w:rsid w:val="00957FFB"/>
    <w:rsid w:val="0097565B"/>
    <w:rsid w:val="00A4693B"/>
    <w:rsid w:val="00A71854"/>
    <w:rsid w:val="00AC64A3"/>
    <w:rsid w:val="00AE1797"/>
    <w:rsid w:val="00B0130F"/>
    <w:rsid w:val="00B70036"/>
    <w:rsid w:val="00BA1E8C"/>
    <w:rsid w:val="00BB3326"/>
    <w:rsid w:val="00C74836"/>
    <w:rsid w:val="00CD3802"/>
    <w:rsid w:val="00D35800"/>
    <w:rsid w:val="00D40BCB"/>
    <w:rsid w:val="00D578D4"/>
    <w:rsid w:val="00D74799"/>
    <w:rsid w:val="00DC0D11"/>
    <w:rsid w:val="00DE10F4"/>
    <w:rsid w:val="00E07702"/>
    <w:rsid w:val="00E1025A"/>
    <w:rsid w:val="00E25D47"/>
    <w:rsid w:val="00E320B4"/>
    <w:rsid w:val="00E43A61"/>
    <w:rsid w:val="00E62535"/>
    <w:rsid w:val="00EA5F94"/>
    <w:rsid w:val="00EA6610"/>
    <w:rsid w:val="00EB5095"/>
    <w:rsid w:val="00F10074"/>
    <w:rsid w:val="00F40849"/>
    <w:rsid w:val="00F6192D"/>
    <w:rsid w:val="00F921D5"/>
    <w:rsid w:val="00FB7459"/>
    <w:rsid w:val="00FC64AE"/>
    <w:rsid w:val="00FC7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7AA37"/>
  <w15:chartTrackingRefBased/>
  <w15:docId w15:val="{0810C8A9-7BEC-40A3-8894-034166807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610"/>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921A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1A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1A0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1A0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1A0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1A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1A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1A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1A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A0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1A0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1A0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1A0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1A0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1A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1A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1A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1A0C"/>
    <w:rPr>
      <w:rFonts w:eastAsiaTheme="majorEastAsia" w:cstheme="majorBidi"/>
      <w:color w:val="272727" w:themeColor="text1" w:themeTint="D8"/>
    </w:rPr>
  </w:style>
  <w:style w:type="paragraph" w:styleId="Title">
    <w:name w:val="Title"/>
    <w:basedOn w:val="Normal"/>
    <w:next w:val="Normal"/>
    <w:link w:val="TitleChar"/>
    <w:uiPriority w:val="10"/>
    <w:qFormat/>
    <w:rsid w:val="00921A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1A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1A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1A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1A0C"/>
    <w:pPr>
      <w:spacing w:before="160"/>
      <w:jc w:val="center"/>
    </w:pPr>
    <w:rPr>
      <w:i/>
      <w:iCs/>
      <w:color w:val="404040" w:themeColor="text1" w:themeTint="BF"/>
    </w:rPr>
  </w:style>
  <w:style w:type="character" w:customStyle="1" w:styleId="QuoteChar">
    <w:name w:val="Quote Char"/>
    <w:basedOn w:val="DefaultParagraphFont"/>
    <w:link w:val="Quote"/>
    <w:uiPriority w:val="29"/>
    <w:rsid w:val="00921A0C"/>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21A0C"/>
    <w:pPr>
      <w:ind w:left="720"/>
      <w:contextualSpacing/>
    </w:pPr>
  </w:style>
  <w:style w:type="character" w:styleId="IntenseEmphasis">
    <w:name w:val="Intense Emphasis"/>
    <w:basedOn w:val="DefaultParagraphFont"/>
    <w:uiPriority w:val="21"/>
    <w:qFormat/>
    <w:rsid w:val="00921A0C"/>
    <w:rPr>
      <w:i/>
      <w:iCs/>
      <w:color w:val="2F5496" w:themeColor="accent1" w:themeShade="BF"/>
    </w:rPr>
  </w:style>
  <w:style w:type="paragraph" w:styleId="IntenseQuote">
    <w:name w:val="Intense Quote"/>
    <w:basedOn w:val="Normal"/>
    <w:next w:val="Normal"/>
    <w:link w:val="IntenseQuoteChar"/>
    <w:uiPriority w:val="30"/>
    <w:qFormat/>
    <w:rsid w:val="00921A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1A0C"/>
    <w:rPr>
      <w:i/>
      <w:iCs/>
      <w:color w:val="2F5496" w:themeColor="accent1" w:themeShade="BF"/>
    </w:rPr>
  </w:style>
  <w:style w:type="character" w:styleId="IntenseReference">
    <w:name w:val="Intense Reference"/>
    <w:basedOn w:val="DefaultParagraphFont"/>
    <w:uiPriority w:val="32"/>
    <w:qFormat/>
    <w:rsid w:val="00921A0C"/>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1A0C"/>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1A0C"/>
    <w:rPr>
      <w:rFonts w:ascii="Arial" w:eastAsiaTheme="minorEastAsia" w:hAnsi="Arial" w:cs="Times New Roman"/>
      <w:b/>
      <w:noProof/>
      <w:sz w:val="18"/>
      <w:szCs w:val="20"/>
      <w:lang w:eastAsia="ko-KR"/>
    </w:rPr>
  </w:style>
  <w:style w:type="paragraph" w:styleId="Footer">
    <w:name w:val="footer"/>
    <w:basedOn w:val="Header"/>
    <w:link w:val="FooterChar"/>
    <w:uiPriority w:val="99"/>
    <w:rsid w:val="00921A0C"/>
    <w:pPr>
      <w:jc w:val="center"/>
    </w:pPr>
    <w:rPr>
      <w:i/>
    </w:rPr>
  </w:style>
  <w:style w:type="character" w:customStyle="1" w:styleId="FooterChar">
    <w:name w:val="Footer Char"/>
    <w:basedOn w:val="DefaultParagraphFont"/>
    <w:link w:val="Footer"/>
    <w:uiPriority w:val="99"/>
    <w:rsid w:val="00921A0C"/>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921A0C"/>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921A0C"/>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21A0C"/>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21A0C"/>
  </w:style>
  <w:style w:type="character" w:styleId="PageNumber">
    <w:name w:val="page number"/>
    <w:basedOn w:val="DefaultParagraphFont"/>
    <w:rsid w:val="00921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5607</Characters>
  <Application>Microsoft Office Word</Application>
  <DocSecurity>0</DocSecurity>
  <Lines>46</Lines>
  <Paragraphs>13</Paragraphs>
  <ScaleCrop>false</ScaleCrop>
  <Company>Qualcomm Incorporated</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2025-02-07T20:19:00Z</dcterms:created>
  <dcterms:modified xsi:type="dcterms:W3CDTF">2025-02-07T20:19:00Z</dcterms:modified>
</cp:coreProperties>
</file>